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00AD5" w14:textId="50D5AD51" w:rsidR="00A2780F" w:rsidRPr="001D16D6" w:rsidRDefault="00A2780F" w:rsidP="00BB3BE9">
      <w:pPr>
        <w:spacing w:after="120" w:line="360" w:lineRule="auto"/>
        <w:jc w:val="both"/>
        <w:rPr>
          <w:rFonts w:ascii="Palatino Linotype" w:hAnsi="Palatino Linotype"/>
        </w:rPr>
      </w:pPr>
      <w:r w:rsidRPr="001D16D6">
        <w:rPr>
          <w:rFonts w:ascii="Palatino Linotype" w:hAnsi="Palatino Linotype"/>
        </w:rPr>
        <w:t>Resolución</w:t>
      </w:r>
      <w:r w:rsidR="00D85FD6" w:rsidRPr="001D16D6">
        <w:rPr>
          <w:rFonts w:ascii="Palatino Linotype" w:hAnsi="Palatino Linotype"/>
        </w:rPr>
        <w:t xml:space="preserve"> </w:t>
      </w:r>
      <w:r w:rsidRPr="001D16D6">
        <w:rPr>
          <w:rFonts w:ascii="Palatino Linotype" w:hAnsi="Palatino Linotype"/>
        </w:rPr>
        <w:t>del</w:t>
      </w:r>
      <w:r w:rsidR="00D85FD6" w:rsidRPr="001D16D6">
        <w:rPr>
          <w:rFonts w:ascii="Palatino Linotype" w:hAnsi="Palatino Linotype"/>
        </w:rPr>
        <w:t xml:space="preserve"> </w:t>
      </w:r>
      <w:r w:rsidRPr="001D16D6">
        <w:rPr>
          <w:rFonts w:ascii="Palatino Linotype" w:hAnsi="Palatino Linotype"/>
        </w:rPr>
        <w:t>Pleno</w:t>
      </w:r>
      <w:r w:rsidR="00D85FD6" w:rsidRPr="001D16D6">
        <w:rPr>
          <w:rFonts w:ascii="Palatino Linotype" w:hAnsi="Palatino Linotype"/>
        </w:rPr>
        <w:t xml:space="preserve"> </w:t>
      </w:r>
      <w:r w:rsidRPr="001D16D6">
        <w:rPr>
          <w:rFonts w:ascii="Palatino Linotype" w:hAnsi="Palatino Linotype"/>
        </w:rPr>
        <w:t>del</w:t>
      </w:r>
      <w:r w:rsidR="00D85FD6" w:rsidRPr="001D16D6">
        <w:rPr>
          <w:rFonts w:ascii="Palatino Linotype" w:hAnsi="Palatino Linotype"/>
        </w:rPr>
        <w:t xml:space="preserve"> </w:t>
      </w:r>
      <w:r w:rsidRPr="001D16D6">
        <w:rPr>
          <w:rFonts w:ascii="Palatino Linotype" w:hAnsi="Palatino Linotype"/>
        </w:rPr>
        <w:t>Instituto</w:t>
      </w:r>
      <w:r w:rsidR="00D85FD6" w:rsidRPr="001D16D6">
        <w:rPr>
          <w:rFonts w:ascii="Palatino Linotype" w:hAnsi="Palatino Linotype"/>
        </w:rPr>
        <w:t xml:space="preserve"> </w:t>
      </w:r>
      <w:r w:rsidRPr="001D16D6">
        <w:rPr>
          <w:rFonts w:ascii="Palatino Linotype" w:hAnsi="Palatino Linotype"/>
        </w:rPr>
        <w:t>de</w:t>
      </w:r>
      <w:r w:rsidR="00D85FD6" w:rsidRPr="001D16D6">
        <w:rPr>
          <w:rFonts w:ascii="Palatino Linotype" w:hAnsi="Palatino Linotype"/>
        </w:rPr>
        <w:t xml:space="preserve"> </w:t>
      </w:r>
      <w:r w:rsidRPr="001D16D6">
        <w:rPr>
          <w:rFonts w:ascii="Palatino Linotype" w:hAnsi="Palatino Linotype"/>
        </w:rPr>
        <w:t>Transparencia,</w:t>
      </w:r>
      <w:r w:rsidR="00D85FD6" w:rsidRPr="001D16D6">
        <w:rPr>
          <w:rFonts w:ascii="Palatino Linotype" w:hAnsi="Palatino Linotype"/>
        </w:rPr>
        <w:t xml:space="preserve"> </w:t>
      </w:r>
      <w:r w:rsidRPr="001D16D6">
        <w:rPr>
          <w:rFonts w:ascii="Palatino Linotype" w:hAnsi="Palatino Linotype"/>
        </w:rPr>
        <w:t>Acceso</w:t>
      </w:r>
      <w:r w:rsidR="00D85FD6" w:rsidRPr="001D16D6">
        <w:rPr>
          <w:rFonts w:ascii="Palatino Linotype" w:hAnsi="Palatino Linotype"/>
        </w:rPr>
        <w:t xml:space="preserve"> </w:t>
      </w:r>
      <w:r w:rsidRPr="001D16D6">
        <w:rPr>
          <w:rFonts w:ascii="Palatino Linotype" w:hAnsi="Palatino Linotype"/>
        </w:rPr>
        <w:t>a</w:t>
      </w:r>
      <w:r w:rsidR="00D85FD6" w:rsidRPr="001D16D6">
        <w:rPr>
          <w:rFonts w:ascii="Palatino Linotype" w:hAnsi="Palatino Linotype"/>
        </w:rPr>
        <w:t xml:space="preserve"> </w:t>
      </w:r>
      <w:r w:rsidRPr="001D16D6">
        <w:rPr>
          <w:rFonts w:ascii="Palatino Linotype" w:hAnsi="Palatino Linotype"/>
        </w:rPr>
        <w:t>la</w:t>
      </w:r>
      <w:r w:rsidR="00D85FD6" w:rsidRPr="001D16D6">
        <w:rPr>
          <w:rFonts w:ascii="Palatino Linotype" w:hAnsi="Palatino Linotype"/>
        </w:rPr>
        <w:t xml:space="preserve"> </w:t>
      </w:r>
      <w:r w:rsidRPr="001D16D6">
        <w:rPr>
          <w:rFonts w:ascii="Palatino Linotype" w:hAnsi="Palatino Linotype"/>
        </w:rPr>
        <w:t>Información</w:t>
      </w:r>
      <w:r w:rsidR="00D85FD6" w:rsidRPr="001D16D6">
        <w:rPr>
          <w:rFonts w:ascii="Palatino Linotype" w:hAnsi="Palatino Linotype"/>
        </w:rPr>
        <w:t xml:space="preserve"> </w:t>
      </w:r>
      <w:r w:rsidRPr="001D16D6">
        <w:rPr>
          <w:rFonts w:ascii="Palatino Linotype" w:hAnsi="Palatino Linotype"/>
        </w:rPr>
        <w:t>Pública</w:t>
      </w:r>
      <w:r w:rsidR="00D85FD6" w:rsidRPr="001D16D6">
        <w:rPr>
          <w:rFonts w:ascii="Palatino Linotype" w:hAnsi="Palatino Linotype"/>
        </w:rPr>
        <w:t xml:space="preserve"> </w:t>
      </w:r>
      <w:r w:rsidRPr="001D16D6">
        <w:rPr>
          <w:rFonts w:ascii="Palatino Linotype" w:hAnsi="Palatino Linotype"/>
        </w:rPr>
        <w:t>y</w:t>
      </w:r>
      <w:r w:rsidR="00D85FD6" w:rsidRPr="001D16D6">
        <w:rPr>
          <w:rFonts w:ascii="Palatino Linotype" w:hAnsi="Palatino Linotype"/>
        </w:rPr>
        <w:t xml:space="preserve"> </w:t>
      </w:r>
      <w:r w:rsidRPr="001D16D6">
        <w:rPr>
          <w:rFonts w:ascii="Palatino Linotype" w:hAnsi="Palatino Linotype"/>
        </w:rPr>
        <w:t>Protección</w:t>
      </w:r>
      <w:r w:rsidR="00D85FD6" w:rsidRPr="001D16D6">
        <w:rPr>
          <w:rFonts w:ascii="Palatino Linotype" w:hAnsi="Palatino Linotype"/>
        </w:rPr>
        <w:t xml:space="preserve"> </w:t>
      </w:r>
      <w:r w:rsidRPr="001D16D6">
        <w:rPr>
          <w:rFonts w:ascii="Palatino Linotype" w:hAnsi="Palatino Linotype"/>
        </w:rPr>
        <w:t>de</w:t>
      </w:r>
      <w:r w:rsidR="00D85FD6" w:rsidRPr="001D16D6">
        <w:rPr>
          <w:rFonts w:ascii="Palatino Linotype" w:hAnsi="Palatino Linotype"/>
        </w:rPr>
        <w:t xml:space="preserve"> </w:t>
      </w:r>
      <w:r w:rsidRPr="001D16D6">
        <w:rPr>
          <w:rFonts w:ascii="Palatino Linotype" w:hAnsi="Palatino Linotype"/>
        </w:rPr>
        <w:t>Datos</w:t>
      </w:r>
      <w:r w:rsidR="00D85FD6" w:rsidRPr="001D16D6">
        <w:rPr>
          <w:rFonts w:ascii="Palatino Linotype" w:hAnsi="Palatino Linotype"/>
        </w:rPr>
        <w:t xml:space="preserve"> </w:t>
      </w:r>
      <w:r w:rsidRPr="001D16D6">
        <w:rPr>
          <w:rFonts w:ascii="Palatino Linotype" w:hAnsi="Palatino Linotype"/>
        </w:rPr>
        <w:t>Personales</w:t>
      </w:r>
      <w:r w:rsidR="00D85FD6" w:rsidRPr="001D16D6">
        <w:rPr>
          <w:rFonts w:ascii="Palatino Linotype" w:hAnsi="Palatino Linotype"/>
        </w:rPr>
        <w:t xml:space="preserve"> </w:t>
      </w:r>
      <w:r w:rsidRPr="001D16D6">
        <w:rPr>
          <w:rFonts w:ascii="Palatino Linotype" w:hAnsi="Palatino Linotype"/>
        </w:rPr>
        <w:t>del</w:t>
      </w:r>
      <w:r w:rsidR="00D85FD6" w:rsidRPr="001D16D6">
        <w:rPr>
          <w:rFonts w:ascii="Palatino Linotype" w:hAnsi="Palatino Linotype"/>
        </w:rPr>
        <w:t xml:space="preserve"> </w:t>
      </w:r>
      <w:r w:rsidRPr="001D16D6">
        <w:rPr>
          <w:rFonts w:ascii="Palatino Linotype" w:hAnsi="Palatino Linotype"/>
        </w:rPr>
        <w:t>Estado</w:t>
      </w:r>
      <w:r w:rsidR="00D85FD6" w:rsidRPr="001D16D6">
        <w:rPr>
          <w:rFonts w:ascii="Palatino Linotype" w:hAnsi="Palatino Linotype"/>
        </w:rPr>
        <w:t xml:space="preserve"> </w:t>
      </w:r>
      <w:r w:rsidRPr="001D16D6">
        <w:rPr>
          <w:rFonts w:ascii="Palatino Linotype" w:hAnsi="Palatino Linotype"/>
        </w:rPr>
        <w:t>de</w:t>
      </w:r>
      <w:r w:rsidR="00D85FD6" w:rsidRPr="001D16D6">
        <w:rPr>
          <w:rFonts w:ascii="Palatino Linotype" w:hAnsi="Palatino Linotype"/>
        </w:rPr>
        <w:t xml:space="preserve"> </w:t>
      </w:r>
      <w:r w:rsidRPr="001D16D6">
        <w:rPr>
          <w:rFonts w:ascii="Palatino Linotype" w:hAnsi="Palatino Linotype"/>
        </w:rPr>
        <w:t>México</w:t>
      </w:r>
      <w:r w:rsidR="00D85FD6" w:rsidRPr="001D16D6">
        <w:rPr>
          <w:rFonts w:ascii="Palatino Linotype" w:hAnsi="Palatino Linotype"/>
        </w:rPr>
        <w:t xml:space="preserve"> </w:t>
      </w:r>
      <w:r w:rsidRPr="001D16D6">
        <w:rPr>
          <w:rFonts w:ascii="Palatino Linotype" w:hAnsi="Palatino Linotype"/>
        </w:rPr>
        <w:t>y</w:t>
      </w:r>
      <w:r w:rsidR="00D85FD6" w:rsidRPr="001D16D6">
        <w:rPr>
          <w:rFonts w:ascii="Palatino Linotype" w:hAnsi="Palatino Linotype"/>
        </w:rPr>
        <w:t xml:space="preserve"> </w:t>
      </w:r>
      <w:r w:rsidRPr="001D16D6">
        <w:rPr>
          <w:rFonts w:ascii="Palatino Linotype" w:hAnsi="Palatino Linotype"/>
        </w:rPr>
        <w:t>Municipios,</w:t>
      </w:r>
      <w:r w:rsidR="00D85FD6" w:rsidRPr="001D16D6">
        <w:rPr>
          <w:rFonts w:ascii="Palatino Linotype" w:hAnsi="Palatino Linotype"/>
        </w:rPr>
        <w:t xml:space="preserve"> </w:t>
      </w:r>
      <w:r w:rsidRPr="001D16D6">
        <w:rPr>
          <w:rFonts w:ascii="Palatino Linotype" w:hAnsi="Palatino Linotype"/>
        </w:rPr>
        <w:t>con</w:t>
      </w:r>
      <w:r w:rsidR="00D85FD6" w:rsidRPr="001D16D6">
        <w:rPr>
          <w:rFonts w:ascii="Palatino Linotype" w:hAnsi="Palatino Linotype"/>
        </w:rPr>
        <w:t xml:space="preserve"> </w:t>
      </w:r>
      <w:r w:rsidRPr="001D16D6">
        <w:rPr>
          <w:rFonts w:ascii="Palatino Linotype" w:hAnsi="Palatino Linotype"/>
        </w:rPr>
        <w:t>domicilio</w:t>
      </w:r>
      <w:r w:rsidR="00D85FD6" w:rsidRPr="001D16D6">
        <w:rPr>
          <w:rFonts w:ascii="Palatino Linotype" w:hAnsi="Palatino Linotype"/>
        </w:rPr>
        <w:t xml:space="preserve"> </w:t>
      </w:r>
      <w:r w:rsidRPr="001D16D6">
        <w:rPr>
          <w:rFonts w:ascii="Palatino Linotype" w:hAnsi="Palatino Linotype"/>
        </w:rPr>
        <w:t>en</w:t>
      </w:r>
      <w:r w:rsidR="00D85FD6" w:rsidRPr="001D16D6">
        <w:rPr>
          <w:rFonts w:ascii="Palatino Linotype" w:hAnsi="Palatino Linotype"/>
        </w:rPr>
        <w:t xml:space="preserve"> </w:t>
      </w:r>
      <w:r w:rsidRPr="001D16D6">
        <w:rPr>
          <w:rFonts w:ascii="Palatino Linotype" w:hAnsi="Palatino Linotype"/>
        </w:rPr>
        <w:t>Metepec,</w:t>
      </w:r>
      <w:r w:rsidR="00D85FD6" w:rsidRPr="001D16D6">
        <w:rPr>
          <w:rFonts w:ascii="Palatino Linotype" w:hAnsi="Palatino Linotype"/>
        </w:rPr>
        <w:t xml:space="preserve"> </w:t>
      </w:r>
      <w:r w:rsidRPr="001D16D6">
        <w:rPr>
          <w:rFonts w:ascii="Palatino Linotype" w:hAnsi="Palatino Linotype"/>
        </w:rPr>
        <w:t>Estado</w:t>
      </w:r>
      <w:r w:rsidR="00D85FD6" w:rsidRPr="001D16D6">
        <w:rPr>
          <w:rFonts w:ascii="Palatino Linotype" w:hAnsi="Palatino Linotype"/>
        </w:rPr>
        <w:t xml:space="preserve"> </w:t>
      </w:r>
      <w:r w:rsidRPr="001D16D6">
        <w:rPr>
          <w:rFonts w:ascii="Palatino Linotype" w:hAnsi="Palatino Linotype"/>
        </w:rPr>
        <w:t>de</w:t>
      </w:r>
      <w:r w:rsidR="00D85FD6" w:rsidRPr="001D16D6">
        <w:rPr>
          <w:rFonts w:ascii="Palatino Linotype" w:hAnsi="Palatino Linotype"/>
        </w:rPr>
        <w:t xml:space="preserve"> </w:t>
      </w:r>
      <w:r w:rsidRPr="001D16D6">
        <w:rPr>
          <w:rFonts w:ascii="Palatino Linotype" w:hAnsi="Palatino Linotype"/>
        </w:rPr>
        <w:t>México,</w:t>
      </w:r>
      <w:r w:rsidR="00D85FD6" w:rsidRPr="001D16D6">
        <w:rPr>
          <w:rFonts w:ascii="Palatino Linotype" w:hAnsi="Palatino Linotype"/>
        </w:rPr>
        <w:t xml:space="preserve"> </w:t>
      </w:r>
      <w:r w:rsidRPr="001D16D6">
        <w:rPr>
          <w:rFonts w:ascii="Palatino Linotype" w:hAnsi="Palatino Linotype"/>
        </w:rPr>
        <w:t>de</w:t>
      </w:r>
      <w:r w:rsidR="00D85FD6" w:rsidRPr="001D16D6">
        <w:rPr>
          <w:rFonts w:ascii="Palatino Linotype" w:hAnsi="Palatino Linotype"/>
        </w:rPr>
        <w:t xml:space="preserve"> </w:t>
      </w:r>
      <w:r w:rsidRPr="001D16D6">
        <w:rPr>
          <w:rFonts w:ascii="Palatino Linotype" w:hAnsi="Palatino Linotype"/>
        </w:rPr>
        <w:t>fecha</w:t>
      </w:r>
      <w:r w:rsidR="00D85FD6" w:rsidRPr="001D16D6">
        <w:rPr>
          <w:rFonts w:ascii="Palatino Linotype" w:hAnsi="Palatino Linotype"/>
        </w:rPr>
        <w:t xml:space="preserve"> </w:t>
      </w:r>
      <w:r w:rsidR="007B72FF" w:rsidRPr="001D16D6">
        <w:rPr>
          <w:rFonts w:ascii="Palatino Linotype" w:hAnsi="Palatino Linotype"/>
        </w:rPr>
        <w:t xml:space="preserve">veintiséis </w:t>
      </w:r>
      <w:r w:rsidR="00802056" w:rsidRPr="001D16D6">
        <w:rPr>
          <w:rFonts w:ascii="Palatino Linotype" w:hAnsi="Palatino Linotype"/>
        </w:rPr>
        <w:t>de junio de</w:t>
      </w:r>
      <w:r w:rsidR="00802056" w:rsidRPr="001D16D6">
        <w:rPr>
          <w:rFonts w:ascii="Palatino Linotype" w:hAnsi="Palatino Linotype" w:cs="Arial"/>
        </w:rPr>
        <w:t xml:space="preserve"> dos mil diecinueve</w:t>
      </w:r>
      <w:r w:rsidRPr="001D16D6">
        <w:rPr>
          <w:rFonts w:ascii="Palatino Linotype" w:hAnsi="Palatino Linotype"/>
        </w:rPr>
        <w:t>.</w:t>
      </w:r>
    </w:p>
    <w:p w14:paraId="1273A537" w14:textId="03F9AD49" w:rsidR="00F413DE" w:rsidRPr="001D16D6" w:rsidRDefault="00F413DE" w:rsidP="00C87E35">
      <w:pPr>
        <w:spacing w:before="360" w:after="240" w:line="360" w:lineRule="auto"/>
        <w:jc w:val="both"/>
        <w:rPr>
          <w:rFonts w:ascii="Palatino Linotype" w:hAnsi="Palatino Linotype"/>
        </w:rPr>
      </w:pPr>
      <w:r w:rsidRPr="001D16D6">
        <w:rPr>
          <w:rFonts w:ascii="Palatino Linotype" w:hAnsi="Palatino Linotype"/>
          <w:b/>
        </w:rPr>
        <w:t>VISTO</w:t>
      </w:r>
      <w:r w:rsidR="00D85FD6" w:rsidRPr="001D16D6">
        <w:rPr>
          <w:rFonts w:ascii="Palatino Linotype" w:hAnsi="Palatino Linotype"/>
        </w:rPr>
        <w:t xml:space="preserve"> </w:t>
      </w:r>
      <w:r w:rsidR="00DD5205" w:rsidRPr="001D16D6">
        <w:rPr>
          <w:rFonts w:ascii="Palatino Linotype" w:hAnsi="Palatino Linotype"/>
        </w:rPr>
        <w:t>el</w:t>
      </w:r>
      <w:r w:rsidR="00D85FD6" w:rsidRPr="001D16D6">
        <w:rPr>
          <w:rFonts w:ascii="Palatino Linotype" w:hAnsi="Palatino Linotype"/>
        </w:rPr>
        <w:t xml:space="preserve"> </w:t>
      </w:r>
      <w:r w:rsidRPr="001D16D6">
        <w:rPr>
          <w:rFonts w:ascii="Palatino Linotype" w:hAnsi="Palatino Linotype"/>
        </w:rPr>
        <w:t>expediente</w:t>
      </w:r>
      <w:r w:rsidR="00D85FD6" w:rsidRPr="001D16D6">
        <w:rPr>
          <w:rFonts w:ascii="Palatino Linotype" w:hAnsi="Palatino Linotype"/>
        </w:rPr>
        <w:t xml:space="preserve"> </w:t>
      </w:r>
      <w:r w:rsidRPr="001D16D6">
        <w:rPr>
          <w:rFonts w:ascii="Palatino Linotype" w:hAnsi="Palatino Linotype"/>
        </w:rPr>
        <w:t>formado</w:t>
      </w:r>
      <w:r w:rsidR="00D85FD6" w:rsidRPr="001D16D6">
        <w:rPr>
          <w:rFonts w:ascii="Palatino Linotype" w:hAnsi="Palatino Linotype"/>
        </w:rPr>
        <w:t xml:space="preserve"> </w:t>
      </w:r>
      <w:r w:rsidRPr="001D16D6">
        <w:rPr>
          <w:rFonts w:ascii="Palatino Linotype" w:hAnsi="Palatino Linotype"/>
        </w:rPr>
        <w:t>con</w:t>
      </w:r>
      <w:r w:rsidR="00D85FD6" w:rsidRPr="001D16D6">
        <w:rPr>
          <w:rFonts w:ascii="Palatino Linotype" w:hAnsi="Palatino Linotype"/>
        </w:rPr>
        <w:t xml:space="preserve"> </w:t>
      </w:r>
      <w:r w:rsidRPr="001D16D6">
        <w:rPr>
          <w:rFonts w:ascii="Palatino Linotype" w:hAnsi="Palatino Linotype"/>
        </w:rPr>
        <w:t>motivo</w:t>
      </w:r>
      <w:r w:rsidR="00D85FD6" w:rsidRPr="001D16D6">
        <w:rPr>
          <w:rFonts w:ascii="Palatino Linotype" w:hAnsi="Palatino Linotype"/>
        </w:rPr>
        <w:t xml:space="preserve"> </w:t>
      </w:r>
      <w:r w:rsidRPr="001D16D6">
        <w:rPr>
          <w:rFonts w:ascii="Palatino Linotype" w:hAnsi="Palatino Linotype"/>
        </w:rPr>
        <w:t>de</w:t>
      </w:r>
      <w:r w:rsidR="00DD5205" w:rsidRPr="001D16D6">
        <w:rPr>
          <w:rFonts w:ascii="Palatino Linotype" w:hAnsi="Palatino Linotype"/>
        </w:rPr>
        <w:t>l</w:t>
      </w:r>
      <w:r w:rsidR="00D85FD6" w:rsidRPr="001D16D6">
        <w:rPr>
          <w:rFonts w:ascii="Palatino Linotype" w:hAnsi="Palatino Linotype"/>
        </w:rPr>
        <w:t xml:space="preserve"> </w:t>
      </w:r>
      <w:r w:rsidRPr="001D16D6">
        <w:rPr>
          <w:rFonts w:ascii="Palatino Linotype" w:hAnsi="Palatino Linotype"/>
        </w:rPr>
        <w:t>recurso</w:t>
      </w:r>
      <w:r w:rsidR="00D85FD6" w:rsidRPr="001D16D6">
        <w:rPr>
          <w:rFonts w:ascii="Palatino Linotype" w:hAnsi="Palatino Linotype"/>
        </w:rPr>
        <w:t xml:space="preserve"> </w:t>
      </w:r>
      <w:r w:rsidRPr="001D16D6">
        <w:rPr>
          <w:rFonts w:ascii="Palatino Linotype" w:hAnsi="Palatino Linotype"/>
        </w:rPr>
        <w:t>de</w:t>
      </w:r>
      <w:r w:rsidR="00D85FD6" w:rsidRPr="001D16D6">
        <w:rPr>
          <w:rFonts w:ascii="Palatino Linotype" w:hAnsi="Palatino Linotype"/>
        </w:rPr>
        <w:t xml:space="preserve"> </w:t>
      </w:r>
      <w:r w:rsidRPr="001D16D6">
        <w:rPr>
          <w:rFonts w:ascii="Palatino Linotype" w:hAnsi="Palatino Linotype"/>
        </w:rPr>
        <w:t>revisión</w:t>
      </w:r>
      <w:r w:rsidR="00D85FD6" w:rsidRPr="001D16D6">
        <w:rPr>
          <w:rFonts w:ascii="Palatino Linotype" w:hAnsi="Palatino Linotype"/>
        </w:rPr>
        <w:t xml:space="preserve"> </w:t>
      </w:r>
      <w:r w:rsidR="00956A8D" w:rsidRPr="001D16D6">
        <w:rPr>
          <w:rFonts w:ascii="Palatino Linotype" w:hAnsi="Palatino Linotype"/>
          <w:b/>
        </w:rPr>
        <w:t>04227/INFOEM/AD/RR/2019</w:t>
      </w:r>
      <w:r w:rsidRPr="001D16D6">
        <w:rPr>
          <w:rFonts w:ascii="Palatino Linotype" w:hAnsi="Palatino Linotype"/>
        </w:rPr>
        <w:t>,</w:t>
      </w:r>
      <w:r w:rsidR="00D85FD6" w:rsidRPr="001D16D6">
        <w:rPr>
          <w:rFonts w:ascii="Palatino Linotype" w:hAnsi="Palatino Linotype"/>
        </w:rPr>
        <w:t xml:space="preserve"> </w:t>
      </w:r>
      <w:r w:rsidRPr="001D16D6">
        <w:rPr>
          <w:rFonts w:ascii="Palatino Linotype" w:hAnsi="Palatino Linotype"/>
        </w:rPr>
        <w:t>promovido</w:t>
      </w:r>
      <w:r w:rsidR="00D85FD6" w:rsidRPr="001D16D6">
        <w:rPr>
          <w:rFonts w:ascii="Palatino Linotype" w:hAnsi="Palatino Linotype"/>
        </w:rPr>
        <w:t xml:space="preserve"> </w:t>
      </w:r>
      <w:r w:rsidRPr="001D16D6">
        <w:rPr>
          <w:rFonts w:ascii="Palatino Linotype" w:hAnsi="Palatino Linotype"/>
        </w:rPr>
        <w:t>por</w:t>
      </w:r>
      <w:r w:rsidR="00BB3BE9" w:rsidRPr="001D16D6">
        <w:rPr>
          <w:rFonts w:ascii="Palatino Linotype" w:hAnsi="Palatino Linotype"/>
        </w:rPr>
        <w:t xml:space="preserve"> la</w:t>
      </w:r>
      <w:r w:rsidR="00D85FD6" w:rsidRPr="001D16D6">
        <w:rPr>
          <w:rFonts w:ascii="Palatino Linotype" w:hAnsi="Palatino Linotype"/>
        </w:rPr>
        <w:t xml:space="preserve"> </w:t>
      </w:r>
      <w:r w:rsidRPr="001D16D6">
        <w:rPr>
          <w:rFonts w:ascii="Palatino Linotype" w:hAnsi="Palatino Linotype"/>
          <w:b/>
        </w:rPr>
        <w:t>C.</w:t>
      </w:r>
      <w:r w:rsidR="00D85FD6" w:rsidRPr="001D16D6">
        <w:rPr>
          <w:rFonts w:ascii="Palatino Linotype" w:hAnsi="Palatino Linotype"/>
          <w:b/>
        </w:rPr>
        <w:t xml:space="preserve"> </w:t>
      </w:r>
      <w:r w:rsidR="00603EB1" w:rsidRPr="00603EB1">
        <w:rPr>
          <w:rFonts w:ascii="Palatino Linotype" w:hAnsi="Palatino Linotype"/>
          <w:b/>
        </w:rPr>
        <w:t xml:space="preserve">XXXX XXXXXXXX XXXXXX </w:t>
      </w:r>
      <w:proofErr w:type="spellStart"/>
      <w:r w:rsidR="00603EB1" w:rsidRPr="00603EB1">
        <w:rPr>
          <w:rFonts w:ascii="Palatino Linotype" w:hAnsi="Palatino Linotype"/>
          <w:b/>
        </w:rPr>
        <w:t>XXXXXX</w:t>
      </w:r>
      <w:proofErr w:type="spellEnd"/>
      <w:r w:rsidR="00DC56FC" w:rsidRPr="001D16D6">
        <w:rPr>
          <w:rFonts w:ascii="Palatino Linotype" w:hAnsi="Palatino Linotype"/>
        </w:rPr>
        <w:t xml:space="preserve">, </w:t>
      </w:r>
      <w:r w:rsidRPr="001D16D6">
        <w:rPr>
          <w:rFonts w:ascii="Palatino Linotype" w:hAnsi="Palatino Linotype"/>
        </w:rPr>
        <w:t>en</w:t>
      </w:r>
      <w:r w:rsidR="00D85FD6" w:rsidRPr="001D16D6">
        <w:rPr>
          <w:rFonts w:ascii="Palatino Linotype" w:hAnsi="Palatino Linotype"/>
        </w:rPr>
        <w:t xml:space="preserve"> </w:t>
      </w:r>
      <w:r w:rsidRPr="001D16D6">
        <w:rPr>
          <w:rFonts w:ascii="Palatino Linotype" w:hAnsi="Palatino Linotype"/>
        </w:rPr>
        <w:t>lo</w:t>
      </w:r>
      <w:r w:rsidR="00D85FD6" w:rsidRPr="001D16D6">
        <w:rPr>
          <w:rFonts w:ascii="Palatino Linotype" w:hAnsi="Palatino Linotype"/>
        </w:rPr>
        <w:t xml:space="preserve"> </w:t>
      </w:r>
      <w:r w:rsidRPr="001D16D6">
        <w:rPr>
          <w:rFonts w:ascii="Palatino Linotype" w:hAnsi="Palatino Linotype"/>
        </w:rPr>
        <w:t>sucesivo</w:t>
      </w:r>
      <w:r w:rsidR="00D85FD6" w:rsidRPr="001D16D6">
        <w:rPr>
          <w:rFonts w:ascii="Palatino Linotype" w:hAnsi="Palatino Linotype"/>
        </w:rPr>
        <w:t xml:space="preserve"> </w:t>
      </w:r>
      <w:r w:rsidR="00BB3BE9" w:rsidRPr="001D16D6">
        <w:rPr>
          <w:rFonts w:ascii="Palatino Linotype" w:hAnsi="Palatino Linotype"/>
          <w:b/>
        </w:rPr>
        <w:t>LA RECURRENTE</w:t>
      </w:r>
      <w:r w:rsidRPr="001D16D6">
        <w:rPr>
          <w:rFonts w:ascii="Palatino Linotype" w:hAnsi="Palatino Linotype"/>
        </w:rPr>
        <w:t>,</w:t>
      </w:r>
      <w:r w:rsidR="00D85FD6" w:rsidRPr="001D16D6">
        <w:rPr>
          <w:rFonts w:ascii="Palatino Linotype" w:hAnsi="Palatino Linotype"/>
        </w:rPr>
        <w:t xml:space="preserve"> </w:t>
      </w:r>
      <w:r w:rsidRPr="001D16D6">
        <w:rPr>
          <w:rFonts w:ascii="Palatino Linotype" w:hAnsi="Palatino Linotype"/>
        </w:rPr>
        <w:t>en</w:t>
      </w:r>
      <w:r w:rsidR="00D85FD6" w:rsidRPr="001D16D6">
        <w:rPr>
          <w:rFonts w:ascii="Palatino Linotype" w:hAnsi="Palatino Linotype"/>
        </w:rPr>
        <w:t xml:space="preserve"> </w:t>
      </w:r>
      <w:r w:rsidRPr="001D16D6">
        <w:rPr>
          <w:rFonts w:ascii="Palatino Linotype" w:hAnsi="Palatino Linotype"/>
        </w:rPr>
        <w:t>contra</w:t>
      </w:r>
      <w:r w:rsidR="00D85FD6" w:rsidRPr="001D16D6">
        <w:rPr>
          <w:rFonts w:ascii="Palatino Linotype" w:hAnsi="Palatino Linotype"/>
        </w:rPr>
        <w:t xml:space="preserve"> </w:t>
      </w:r>
      <w:r w:rsidRPr="001D16D6">
        <w:rPr>
          <w:rFonts w:ascii="Palatino Linotype" w:hAnsi="Palatino Linotype"/>
        </w:rPr>
        <w:t>de</w:t>
      </w:r>
      <w:r w:rsidR="00D85FD6" w:rsidRPr="001D16D6">
        <w:rPr>
          <w:rFonts w:ascii="Palatino Linotype" w:hAnsi="Palatino Linotype"/>
        </w:rPr>
        <w:t xml:space="preserve"> </w:t>
      </w:r>
      <w:r w:rsidRPr="001D16D6">
        <w:rPr>
          <w:rFonts w:ascii="Palatino Linotype" w:hAnsi="Palatino Linotype"/>
        </w:rPr>
        <w:t>la</w:t>
      </w:r>
      <w:r w:rsidR="00D85FD6" w:rsidRPr="001D16D6">
        <w:rPr>
          <w:rFonts w:ascii="Palatino Linotype" w:hAnsi="Palatino Linotype"/>
        </w:rPr>
        <w:t xml:space="preserve"> </w:t>
      </w:r>
      <w:r w:rsidRPr="001D16D6">
        <w:rPr>
          <w:rFonts w:ascii="Palatino Linotype" w:hAnsi="Palatino Linotype"/>
        </w:rPr>
        <w:t>respuesta</w:t>
      </w:r>
      <w:r w:rsidR="00D85FD6" w:rsidRPr="001D16D6">
        <w:rPr>
          <w:rFonts w:ascii="Palatino Linotype" w:hAnsi="Palatino Linotype"/>
        </w:rPr>
        <w:t xml:space="preserve"> </w:t>
      </w:r>
      <w:r w:rsidRPr="001D16D6">
        <w:rPr>
          <w:rFonts w:ascii="Palatino Linotype" w:hAnsi="Palatino Linotype"/>
        </w:rPr>
        <w:t>emitida</w:t>
      </w:r>
      <w:r w:rsidR="00D85FD6" w:rsidRPr="001D16D6">
        <w:rPr>
          <w:rFonts w:ascii="Palatino Linotype" w:hAnsi="Palatino Linotype"/>
        </w:rPr>
        <w:t xml:space="preserve"> </w:t>
      </w:r>
      <w:r w:rsidRPr="001D16D6">
        <w:rPr>
          <w:rFonts w:ascii="Palatino Linotype" w:hAnsi="Palatino Linotype"/>
        </w:rPr>
        <w:t>por</w:t>
      </w:r>
      <w:r w:rsidR="008300D7" w:rsidRPr="001D16D6">
        <w:rPr>
          <w:rFonts w:ascii="Palatino Linotype" w:hAnsi="Palatino Linotype"/>
        </w:rPr>
        <w:t xml:space="preserve"> el</w:t>
      </w:r>
      <w:r w:rsidR="00D85FD6" w:rsidRPr="001D16D6">
        <w:rPr>
          <w:rFonts w:ascii="Palatino Linotype" w:hAnsi="Palatino Linotype"/>
        </w:rPr>
        <w:t xml:space="preserve"> </w:t>
      </w:r>
      <w:r w:rsidR="0076223E" w:rsidRPr="001D16D6">
        <w:rPr>
          <w:rFonts w:ascii="Palatino Linotype" w:hAnsi="Palatino Linotype"/>
          <w:b/>
        </w:rPr>
        <w:t>Instituto de Seguridad Social del Estado de México y Municipios</w:t>
      </w:r>
      <w:r w:rsidRPr="001D16D6">
        <w:rPr>
          <w:rFonts w:ascii="Palatino Linotype" w:hAnsi="Palatino Linotype"/>
        </w:rPr>
        <w:t>,</w:t>
      </w:r>
      <w:r w:rsidR="00D85FD6" w:rsidRPr="001D16D6">
        <w:rPr>
          <w:rFonts w:ascii="Palatino Linotype" w:hAnsi="Palatino Linotype"/>
        </w:rPr>
        <w:t xml:space="preserve"> </w:t>
      </w:r>
      <w:r w:rsidRPr="001D16D6">
        <w:rPr>
          <w:rFonts w:ascii="Palatino Linotype" w:hAnsi="Palatino Linotype"/>
        </w:rPr>
        <w:t>en</w:t>
      </w:r>
      <w:r w:rsidR="00D85FD6" w:rsidRPr="001D16D6">
        <w:rPr>
          <w:rFonts w:ascii="Palatino Linotype" w:hAnsi="Palatino Linotype"/>
        </w:rPr>
        <w:t xml:space="preserve"> </w:t>
      </w:r>
      <w:r w:rsidRPr="001D16D6">
        <w:rPr>
          <w:rFonts w:ascii="Palatino Linotype" w:hAnsi="Palatino Linotype"/>
        </w:rPr>
        <w:t>lo</w:t>
      </w:r>
      <w:r w:rsidR="00D85FD6" w:rsidRPr="001D16D6">
        <w:rPr>
          <w:rFonts w:ascii="Palatino Linotype" w:hAnsi="Palatino Linotype"/>
        </w:rPr>
        <w:t xml:space="preserve"> </w:t>
      </w:r>
      <w:r w:rsidRPr="001D16D6">
        <w:rPr>
          <w:rFonts w:ascii="Palatino Linotype" w:hAnsi="Palatino Linotype"/>
        </w:rPr>
        <w:t>sucesivo</w:t>
      </w:r>
      <w:r w:rsidR="00D85FD6" w:rsidRPr="001D16D6">
        <w:rPr>
          <w:rFonts w:ascii="Palatino Linotype" w:hAnsi="Palatino Linotype"/>
        </w:rPr>
        <w:t xml:space="preserve"> </w:t>
      </w:r>
      <w:r w:rsidRPr="001D16D6">
        <w:rPr>
          <w:rFonts w:ascii="Palatino Linotype" w:hAnsi="Palatino Linotype"/>
          <w:b/>
        </w:rPr>
        <w:t>EL</w:t>
      </w:r>
      <w:r w:rsidR="00D85FD6" w:rsidRPr="001D16D6">
        <w:rPr>
          <w:rFonts w:ascii="Palatino Linotype" w:hAnsi="Palatino Linotype"/>
          <w:b/>
        </w:rPr>
        <w:t xml:space="preserve"> </w:t>
      </w:r>
      <w:r w:rsidR="000C724B" w:rsidRPr="001D16D6">
        <w:rPr>
          <w:rFonts w:ascii="Palatino Linotype" w:hAnsi="Palatino Linotype"/>
          <w:b/>
        </w:rPr>
        <w:t>RESPONSABLE</w:t>
      </w:r>
      <w:r w:rsidR="000C724B" w:rsidRPr="001D16D6">
        <w:rPr>
          <w:rFonts w:ascii="Palatino Linotype" w:hAnsi="Palatino Linotype"/>
        </w:rPr>
        <w:t xml:space="preserve">, </w:t>
      </w:r>
      <w:r w:rsidRPr="001D16D6">
        <w:rPr>
          <w:rFonts w:ascii="Palatino Linotype" w:hAnsi="Palatino Linotype"/>
        </w:rPr>
        <w:t>se</w:t>
      </w:r>
      <w:r w:rsidR="00D85FD6" w:rsidRPr="001D16D6">
        <w:rPr>
          <w:rFonts w:ascii="Palatino Linotype" w:hAnsi="Palatino Linotype"/>
        </w:rPr>
        <w:t xml:space="preserve"> </w:t>
      </w:r>
      <w:r w:rsidRPr="001D16D6">
        <w:rPr>
          <w:rFonts w:ascii="Palatino Linotype" w:hAnsi="Palatino Linotype"/>
        </w:rPr>
        <w:t>procede</w:t>
      </w:r>
      <w:r w:rsidR="00D85FD6" w:rsidRPr="001D16D6">
        <w:rPr>
          <w:rFonts w:ascii="Palatino Linotype" w:hAnsi="Palatino Linotype"/>
        </w:rPr>
        <w:t xml:space="preserve"> </w:t>
      </w:r>
      <w:r w:rsidRPr="001D16D6">
        <w:rPr>
          <w:rFonts w:ascii="Palatino Linotype" w:hAnsi="Palatino Linotype"/>
        </w:rPr>
        <w:t>a</w:t>
      </w:r>
      <w:r w:rsidR="00D85FD6" w:rsidRPr="001D16D6">
        <w:rPr>
          <w:rFonts w:ascii="Palatino Linotype" w:hAnsi="Palatino Linotype"/>
        </w:rPr>
        <w:t xml:space="preserve"> </w:t>
      </w:r>
      <w:r w:rsidRPr="001D16D6">
        <w:rPr>
          <w:rFonts w:ascii="Palatino Linotype" w:hAnsi="Palatino Linotype"/>
        </w:rPr>
        <w:t>dictar</w:t>
      </w:r>
      <w:r w:rsidR="00D85FD6" w:rsidRPr="001D16D6">
        <w:rPr>
          <w:rFonts w:ascii="Palatino Linotype" w:hAnsi="Palatino Linotype"/>
        </w:rPr>
        <w:t xml:space="preserve"> </w:t>
      </w:r>
      <w:r w:rsidRPr="001D16D6">
        <w:rPr>
          <w:rFonts w:ascii="Palatino Linotype" w:hAnsi="Palatino Linotype"/>
        </w:rPr>
        <w:t>la</w:t>
      </w:r>
      <w:r w:rsidR="00D85FD6" w:rsidRPr="001D16D6">
        <w:rPr>
          <w:rFonts w:ascii="Palatino Linotype" w:hAnsi="Palatino Linotype"/>
        </w:rPr>
        <w:t xml:space="preserve"> </w:t>
      </w:r>
      <w:r w:rsidRPr="001D16D6">
        <w:rPr>
          <w:rFonts w:ascii="Palatino Linotype" w:hAnsi="Palatino Linotype"/>
        </w:rPr>
        <w:t>presente</w:t>
      </w:r>
      <w:r w:rsidR="00D85FD6" w:rsidRPr="001D16D6">
        <w:rPr>
          <w:rFonts w:ascii="Palatino Linotype" w:hAnsi="Palatino Linotype"/>
        </w:rPr>
        <w:t xml:space="preserve"> </w:t>
      </w:r>
      <w:r w:rsidRPr="001D16D6">
        <w:rPr>
          <w:rFonts w:ascii="Palatino Linotype" w:hAnsi="Palatino Linotype"/>
        </w:rPr>
        <w:t>resolución</w:t>
      </w:r>
      <w:r w:rsidR="00D85FD6" w:rsidRPr="001D16D6">
        <w:rPr>
          <w:rFonts w:ascii="Palatino Linotype" w:hAnsi="Palatino Linotype"/>
        </w:rPr>
        <w:t xml:space="preserve"> </w:t>
      </w:r>
      <w:r w:rsidRPr="001D16D6">
        <w:rPr>
          <w:rFonts w:ascii="Palatino Linotype" w:hAnsi="Palatino Linotype"/>
        </w:rPr>
        <w:t>con</w:t>
      </w:r>
      <w:r w:rsidR="00D85FD6" w:rsidRPr="001D16D6">
        <w:rPr>
          <w:rFonts w:ascii="Palatino Linotype" w:hAnsi="Palatino Linotype"/>
        </w:rPr>
        <w:t xml:space="preserve"> </w:t>
      </w:r>
      <w:r w:rsidRPr="001D16D6">
        <w:rPr>
          <w:rFonts w:ascii="Palatino Linotype" w:hAnsi="Palatino Linotype"/>
        </w:rPr>
        <w:t>base</w:t>
      </w:r>
      <w:r w:rsidR="00D85FD6" w:rsidRPr="001D16D6">
        <w:rPr>
          <w:rFonts w:ascii="Palatino Linotype" w:hAnsi="Palatino Linotype"/>
        </w:rPr>
        <w:t xml:space="preserve"> </w:t>
      </w:r>
      <w:r w:rsidRPr="001D16D6">
        <w:rPr>
          <w:rFonts w:ascii="Palatino Linotype" w:hAnsi="Palatino Linotype"/>
        </w:rPr>
        <w:t>en</w:t>
      </w:r>
      <w:r w:rsidR="00D85FD6" w:rsidRPr="001D16D6">
        <w:rPr>
          <w:rFonts w:ascii="Palatino Linotype" w:hAnsi="Palatino Linotype"/>
        </w:rPr>
        <w:t xml:space="preserve"> </w:t>
      </w:r>
      <w:r w:rsidRPr="001D16D6">
        <w:rPr>
          <w:rFonts w:ascii="Palatino Linotype" w:hAnsi="Palatino Linotype"/>
        </w:rPr>
        <w:t>lo</w:t>
      </w:r>
      <w:r w:rsidR="00D85FD6" w:rsidRPr="001D16D6">
        <w:rPr>
          <w:rFonts w:ascii="Palatino Linotype" w:hAnsi="Palatino Linotype"/>
        </w:rPr>
        <w:t xml:space="preserve"> </w:t>
      </w:r>
      <w:r w:rsidRPr="001D16D6">
        <w:rPr>
          <w:rFonts w:ascii="Palatino Linotype" w:hAnsi="Palatino Linotype"/>
        </w:rPr>
        <w:t>siguiente:</w:t>
      </w:r>
      <w:r w:rsidR="00D85FD6" w:rsidRPr="001D16D6">
        <w:rPr>
          <w:rFonts w:ascii="Palatino Linotype" w:hAnsi="Palatino Linotype"/>
        </w:rPr>
        <w:t xml:space="preserve"> </w:t>
      </w:r>
    </w:p>
    <w:p w14:paraId="2CA25238" w14:textId="77777777" w:rsidR="00A2780F" w:rsidRPr="001D16D6" w:rsidRDefault="00A2780F" w:rsidP="00284863">
      <w:pPr>
        <w:spacing w:before="300" w:after="200"/>
        <w:jc w:val="center"/>
        <w:rPr>
          <w:rFonts w:ascii="Palatino Linotype" w:hAnsi="Palatino Linotype"/>
          <w:b/>
          <w:bCs/>
          <w:spacing w:val="60"/>
          <w:sz w:val="28"/>
          <w:lang w:val="es-ES_tradnl"/>
        </w:rPr>
      </w:pPr>
      <w:r w:rsidRPr="001D16D6">
        <w:rPr>
          <w:rFonts w:ascii="Palatino Linotype" w:hAnsi="Palatino Linotype"/>
          <w:b/>
          <w:bCs/>
          <w:spacing w:val="60"/>
          <w:sz w:val="28"/>
          <w:lang w:val="es-ES_tradnl"/>
        </w:rPr>
        <w:t>RESULTANDO</w:t>
      </w:r>
    </w:p>
    <w:p w14:paraId="415BA8DC" w14:textId="52290AF7" w:rsidR="003C718E" w:rsidRPr="001D16D6" w:rsidRDefault="003C718E" w:rsidP="00196699">
      <w:pPr>
        <w:pStyle w:val="Prrafodelista"/>
        <w:numPr>
          <w:ilvl w:val="0"/>
          <w:numId w:val="1"/>
        </w:numPr>
        <w:spacing w:before="300" w:after="240" w:line="360" w:lineRule="auto"/>
        <w:ind w:left="0" w:firstLine="0"/>
        <w:jc w:val="both"/>
        <w:rPr>
          <w:rFonts w:ascii="Palatino Linotype" w:hAnsi="Palatino Linotype" w:cs="Arial"/>
        </w:rPr>
      </w:pPr>
      <w:bookmarkStart w:id="0" w:name="_Ref11871333"/>
      <w:r w:rsidRPr="001D16D6">
        <w:rPr>
          <w:rFonts w:ascii="Palatino Linotype" w:hAnsi="Palatino Linotype"/>
        </w:rPr>
        <w:t>En</w:t>
      </w:r>
      <w:r w:rsidR="00D85FD6" w:rsidRPr="001D16D6">
        <w:rPr>
          <w:rFonts w:ascii="Palatino Linotype" w:hAnsi="Palatino Linotype"/>
        </w:rPr>
        <w:t xml:space="preserve"> </w:t>
      </w:r>
      <w:r w:rsidRPr="001D16D6">
        <w:rPr>
          <w:rFonts w:ascii="Palatino Linotype" w:hAnsi="Palatino Linotype" w:cs="Arial"/>
        </w:rPr>
        <w:t>fecha</w:t>
      </w:r>
      <w:r w:rsidR="00D85FD6" w:rsidRPr="001D16D6">
        <w:rPr>
          <w:rFonts w:ascii="Palatino Linotype" w:hAnsi="Palatino Linotype"/>
        </w:rPr>
        <w:t xml:space="preserve"> </w:t>
      </w:r>
      <w:r w:rsidR="007562AE" w:rsidRPr="001D16D6">
        <w:rPr>
          <w:rFonts w:ascii="Palatino Linotype" w:hAnsi="Palatino Linotype"/>
        </w:rPr>
        <w:t>dos</w:t>
      </w:r>
      <w:r w:rsidR="00284863" w:rsidRPr="001D16D6">
        <w:rPr>
          <w:rFonts w:ascii="Palatino Linotype" w:hAnsi="Palatino Linotype"/>
        </w:rPr>
        <w:t xml:space="preserve"> </w:t>
      </w:r>
      <w:r w:rsidR="00C53C4A" w:rsidRPr="001D16D6">
        <w:rPr>
          <w:rFonts w:ascii="Palatino Linotype" w:hAnsi="Palatino Linotype"/>
        </w:rPr>
        <w:t>de</w:t>
      </w:r>
      <w:r w:rsidR="00D85FD6" w:rsidRPr="001D16D6">
        <w:rPr>
          <w:rFonts w:ascii="Palatino Linotype" w:hAnsi="Palatino Linotype"/>
        </w:rPr>
        <w:t xml:space="preserve"> </w:t>
      </w:r>
      <w:r w:rsidR="007562AE" w:rsidRPr="001D16D6">
        <w:rPr>
          <w:rFonts w:ascii="Palatino Linotype" w:hAnsi="Palatino Linotype"/>
        </w:rPr>
        <w:t>abril</w:t>
      </w:r>
      <w:r w:rsidR="00D85FD6" w:rsidRPr="001D16D6">
        <w:rPr>
          <w:rFonts w:ascii="Palatino Linotype" w:hAnsi="Palatino Linotype"/>
        </w:rPr>
        <w:t xml:space="preserve"> </w:t>
      </w:r>
      <w:r w:rsidRPr="001D16D6">
        <w:rPr>
          <w:rFonts w:ascii="Palatino Linotype" w:hAnsi="Palatino Linotype"/>
        </w:rPr>
        <w:t>de</w:t>
      </w:r>
      <w:r w:rsidR="00D85FD6" w:rsidRPr="001D16D6">
        <w:rPr>
          <w:rFonts w:ascii="Palatino Linotype" w:hAnsi="Palatino Linotype"/>
        </w:rPr>
        <w:t xml:space="preserve"> </w:t>
      </w:r>
      <w:r w:rsidRPr="001D16D6">
        <w:rPr>
          <w:rFonts w:ascii="Palatino Linotype" w:hAnsi="Palatino Linotype"/>
        </w:rPr>
        <w:t>dos</w:t>
      </w:r>
      <w:r w:rsidR="00D85FD6" w:rsidRPr="001D16D6">
        <w:rPr>
          <w:rFonts w:ascii="Palatino Linotype" w:hAnsi="Palatino Linotype"/>
        </w:rPr>
        <w:t xml:space="preserve"> </w:t>
      </w:r>
      <w:r w:rsidRPr="001D16D6">
        <w:rPr>
          <w:rFonts w:ascii="Palatino Linotype" w:hAnsi="Palatino Linotype"/>
        </w:rPr>
        <w:t>mil</w:t>
      </w:r>
      <w:r w:rsidR="00D85FD6" w:rsidRPr="001D16D6">
        <w:rPr>
          <w:rFonts w:ascii="Palatino Linotype" w:hAnsi="Palatino Linotype"/>
        </w:rPr>
        <w:t xml:space="preserve"> </w:t>
      </w:r>
      <w:r w:rsidRPr="001D16D6">
        <w:rPr>
          <w:rFonts w:ascii="Palatino Linotype" w:hAnsi="Palatino Linotype"/>
        </w:rPr>
        <w:t>dieci</w:t>
      </w:r>
      <w:r w:rsidR="00284863" w:rsidRPr="001D16D6">
        <w:rPr>
          <w:rFonts w:ascii="Palatino Linotype" w:hAnsi="Palatino Linotype"/>
        </w:rPr>
        <w:t>nueve</w:t>
      </w:r>
      <w:r w:rsidRPr="001D16D6">
        <w:rPr>
          <w:rFonts w:ascii="Palatino Linotype" w:hAnsi="Palatino Linotype"/>
        </w:rPr>
        <w:t>,</w:t>
      </w:r>
      <w:r w:rsidR="00D85FD6" w:rsidRPr="001D16D6">
        <w:rPr>
          <w:rFonts w:ascii="Palatino Linotype" w:hAnsi="Palatino Linotype"/>
        </w:rPr>
        <w:t xml:space="preserve"> </w:t>
      </w:r>
      <w:r w:rsidR="00BB3BE9" w:rsidRPr="001D16D6">
        <w:rPr>
          <w:rFonts w:ascii="Palatino Linotype" w:hAnsi="Palatino Linotype"/>
          <w:b/>
        </w:rPr>
        <w:t>LA RECURRENTE</w:t>
      </w:r>
      <w:r w:rsidR="00D85FD6" w:rsidRPr="001D16D6">
        <w:rPr>
          <w:rFonts w:ascii="Palatino Linotype" w:hAnsi="Palatino Linotype"/>
        </w:rPr>
        <w:t xml:space="preserve"> </w:t>
      </w:r>
      <w:r w:rsidRPr="001D16D6">
        <w:rPr>
          <w:rFonts w:ascii="Palatino Linotype" w:hAnsi="Palatino Linotype"/>
        </w:rPr>
        <w:t>presentó</w:t>
      </w:r>
      <w:r w:rsidR="00D85FD6" w:rsidRPr="001D16D6">
        <w:rPr>
          <w:rFonts w:ascii="Palatino Linotype" w:hAnsi="Palatino Linotype"/>
        </w:rPr>
        <w:t xml:space="preserve"> </w:t>
      </w:r>
      <w:r w:rsidR="00F15692" w:rsidRPr="001D16D6">
        <w:rPr>
          <w:rFonts w:ascii="Palatino Linotype" w:hAnsi="Palatino Linotype"/>
        </w:rPr>
        <w:t xml:space="preserve">ante </w:t>
      </w:r>
      <w:r w:rsidR="00C842C6" w:rsidRPr="001D16D6">
        <w:rPr>
          <w:rFonts w:ascii="Palatino Linotype" w:hAnsi="Palatino Linotype"/>
          <w:b/>
        </w:rPr>
        <w:t>EL RESPONSABLE</w:t>
      </w:r>
      <w:r w:rsidR="00DC56FC" w:rsidRPr="001D16D6">
        <w:rPr>
          <w:rFonts w:ascii="Palatino Linotype" w:hAnsi="Palatino Linotype"/>
        </w:rPr>
        <w:t xml:space="preserve"> del </w:t>
      </w:r>
      <w:r w:rsidR="00DC56FC" w:rsidRPr="001D16D6">
        <w:rPr>
          <w:rFonts w:ascii="Palatino Linotype" w:hAnsi="Palatino Linotype" w:cs="Arial"/>
        </w:rPr>
        <w:t>tratamiento</w:t>
      </w:r>
      <w:r w:rsidR="00DC56FC" w:rsidRPr="001D16D6">
        <w:rPr>
          <w:rFonts w:ascii="Palatino Linotype" w:hAnsi="Palatino Linotype"/>
        </w:rPr>
        <w:t>,</w:t>
      </w:r>
      <w:r w:rsidR="00F15692" w:rsidRPr="001D16D6">
        <w:rPr>
          <w:rFonts w:ascii="Palatino Linotype" w:hAnsi="Palatino Linotype"/>
        </w:rPr>
        <w:t xml:space="preserve"> </w:t>
      </w:r>
      <w:r w:rsidRPr="001D16D6">
        <w:rPr>
          <w:rFonts w:ascii="Palatino Linotype" w:hAnsi="Palatino Linotype"/>
        </w:rPr>
        <w:t>a</w:t>
      </w:r>
      <w:r w:rsidR="00D85FD6" w:rsidRPr="001D16D6">
        <w:rPr>
          <w:rFonts w:ascii="Palatino Linotype" w:hAnsi="Palatino Linotype"/>
        </w:rPr>
        <w:t xml:space="preserve"> </w:t>
      </w:r>
      <w:r w:rsidRPr="001D16D6">
        <w:rPr>
          <w:rFonts w:ascii="Palatino Linotype" w:hAnsi="Palatino Linotype"/>
        </w:rPr>
        <w:t>través</w:t>
      </w:r>
      <w:r w:rsidR="00D85FD6" w:rsidRPr="001D16D6">
        <w:rPr>
          <w:rFonts w:ascii="Palatino Linotype" w:hAnsi="Palatino Linotype"/>
        </w:rPr>
        <w:t xml:space="preserve"> </w:t>
      </w:r>
      <w:r w:rsidRPr="001D16D6">
        <w:rPr>
          <w:rFonts w:ascii="Palatino Linotype" w:hAnsi="Palatino Linotype"/>
        </w:rPr>
        <w:t>del</w:t>
      </w:r>
      <w:r w:rsidR="00D85FD6" w:rsidRPr="001D16D6">
        <w:rPr>
          <w:rFonts w:ascii="Palatino Linotype" w:hAnsi="Palatino Linotype"/>
        </w:rPr>
        <w:t xml:space="preserve"> </w:t>
      </w:r>
      <w:r w:rsidR="007562AE" w:rsidRPr="001D16D6">
        <w:rPr>
          <w:rFonts w:ascii="Palatino Linotype" w:hAnsi="Palatino Linotype"/>
        </w:rPr>
        <w:t xml:space="preserve">Sistema de Acceso, Rectificación, Cancelación y Oposición de Datos Personales del Estado de México, en lo subsecuente </w:t>
      </w:r>
      <w:r w:rsidR="007562AE" w:rsidRPr="001D16D6">
        <w:rPr>
          <w:rFonts w:ascii="Palatino Linotype" w:hAnsi="Palatino Linotype"/>
          <w:b/>
        </w:rPr>
        <w:t>SARCOEM</w:t>
      </w:r>
      <w:r w:rsidRPr="001D16D6">
        <w:rPr>
          <w:rFonts w:ascii="Palatino Linotype" w:hAnsi="Palatino Linotype"/>
        </w:rPr>
        <w:t>,</w:t>
      </w:r>
      <w:r w:rsidR="00D85FD6" w:rsidRPr="001D16D6">
        <w:rPr>
          <w:rFonts w:ascii="Palatino Linotype" w:hAnsi="Palatino Linotype"/>
        </w:rPr>
        <w:t xml:space="preserve"> </w:t>
      </w:r>
      <w:r w:rsidRPr="001D16D6">
        <w:rPr>
          <w:rFonts w:ascii="Palatino Linotype" w:hAnsi="Palatino Linotype"/>
        </w:rPr>
        <w:t>la</w:t>
      </w:r>
      <w:r w:rsidR="00D85FD6" w:rsidRPr="001D16D6">
        <w:rPr>
          <w:rFonts w:ascii="Palatino Linotype" w:hAnsi="Palatino Linotype"/>
        </w:rPr>
        <w:t xml:space="preserve"> </w:t>
      </w:r>
      <w:r w:rsidRPr="001D16D6">
        <w:rPr>
          <w:rFonts w:ascii="Palatino Linotype" w:hAnsi="Palatino Linotype"/>
        </w:rPr>
        <w:t>solicitud</w:t>
      </w:r>
      <w:r w:rsidR="00D85FD6" w:rsidRPr="001D16D6">
        <w:rPr>
          <w:rFonts w:ascii="Palatino Linotype" w:hAnsi="Palatino Linotype"/>
        </w:rPr>
        <w:t xml:space="preserve"> </w:t>
      </w:r>
      <w:r w:rsidRPr="001D16D6">
        <w:rPr>
          <w:rFonts w:ascii="Palatino Linotype" w:hAnsi="Palatino Linotype"/>
        </w:rPr>
        <w:t>de</w:t>
      </w:r>
      <w:r w:rsidR="00D85FD6" w:rsidRPr="001D16D6">
        <w:rPr>
          <w:rFonts w:ascii="Palatino Linotype" w:hAnsi="Palatino Linotype"/>
        </w:rPr>
        <w:t xml:space="preserve"> </w:t>
      </w:r>
      <w:r w:rsidRPr="001D16D6">
        <w:rPr>
          <w:rFonts w:ascii="Palatino Linotype" w:hAnsi="Palatino Linotype"/>
        </w:rPr>
        <w:t>acceso</w:t>
      </w:r>
      <w:r w:rsidR="00D85FD6" w:rsidRPr="001D16D6">
        <w:rPr>
          <w:rFonts w:ascii="Palatino Linotype" w:hAnsi="Palatino Linotype"/>
        </w:rPr>
        <w:t xml:space="preserve"> </w:t>
      </w:r>
      <w:r w:rsidRPr="001D16D6">
        <w:rPr>
          <w:rFonts w:ascii="Palatino Linotype" w:hAnsi="Palatino Linotype"/>
        </w:rPr>
        <w:t>a</w:t>
      </w:r>
      <w:r w:rsidR="00D85FD6" w:rsidRPr="001D16D6">
        <w:rPr>
          <w:rFonts w:ascii="Palatino Linotype" w:hAnsi="Palatino Linotype"/>
        </w:rPr>
        <w:t xml:space="preserve"> </w:t>
      </w:r>
      <w:r w:rsidR="005305E7" w:rsidRPr="001D16D6">
        <w:rPr>
          <w:rFonts w:ascii="Palatino Linotype" w:hAnsi="Palatino Linotype"/>
        </w:rPr>
        <w:t>datos personales</w:t>
      </w:r>
      <w:r w:rsidRPr="001D16D6">
        <w:rPr>
          <w:rFonts w:ascii="Palatino Linotype" w:hAnsi="Palatino Linotype"/>
        </w:rPr>
        <w:t>,</w:t>
      </w:r>
      <w:r w:rsidR="00D85FD6" w:rsidRPr="001D16D6">
        <w:rPr>
          <w:rFonts w:ascii="Palatino Linotype" w:hAnsi="Palatino Linotype"/>
        </w:rPr>
        <w:t xml:space="preserve"> </w:t>
      </w:r>
      <w:r w:rsidR="00F836BA" w:rsidRPr="001D16D6">
        <w:rPr>
          <w:rFonts w:ascii="Palatino Linotype" w:hAnsi="Palatino Linotype"/>
        </w:rPr>
        <w:t>a</w:t>
      </w:r>
      <w:r w:rsidR="00D85FD6" w:rsidRPr="001D16D6">
        <w:rPr>
          <w:rFonts w:ascii="Palatino Linotype" w:hAnsi="Palatino Linotype"/>
        </w:rPr>
        <w:t xml:space="preserve"> </w:t>
      </w:r>
      <w:r w:rsidR="00F836BA" w:rsidRPr="001D16D6">
        <w:rPr>
          <w:rFonts w:ascii="Palatino Linotype" w:hAnsi="Palatino Linotype"/>
        </w:rPr>
        <w:t>la</w:t>
      </w:r>
      <w:r w:rsidR="00D85FD6" w:rsidRPr="001D16D6">
        <w:rPr>
          <w:rFonts w:ascii="Palatino Linotype" w:hAnsi="Palatino Linotype"/>
        </w:rPr>
        <w:t xml:space="preserve"> </w:t>
      </w:r>
      <w:r w:rsidR="00F836BA" w:rsidRPr="001D16D6">
        <w:rPr>
          <w:rFonts w:ascii="Palatino Linotype" w:hAnsi="Palatino Linotype"/>
        </w:rPr>
        <w:t>que</w:t>
      </w:r>
      <w:r w:rsidR="00D85FD6" w:rsidRPr="001D16D6">
        <w:rPr>
          <w:rFonts w:ascii="Palatino Linotype" w:hAnsi="Palatino Linotype"/>
        </w:rPr>
        <w:t xml:space="preserve"> </w:t>
      </w:r>
      <w:r w:rsidR="00F836BA" w:rsidRPr="001D16D6">
        <w:rPr>
          <w:rFonts w:ascii="Palatino Linotype" w:hAnsi="Palatino Linotype"/>
        </w:rPr>
        <w:t>se</w:t>
      </w:r>
      <w:r w:rsidR="00D85FD6" w:rsidRPr="001D16D6">
        <w:rPr>
          <w:rFonts w:ascii="Palatino Linotype" w:hAnsi="Palatino Linotype"/>
        </w:rPr>
        <w:t xml:space="preserve"> </w:t>
      </w:r>
      <w:r w:rsidR="00F836BA" w:rsidRPr="001D16D6">
        <w:rPr>
          <w:rFonts w:ascii="Palatino Linotype" w:hAnsi="Palatino Linotype"/>
        </w:rPr>
        <w:t>le</w:t>
      </w:r>
      <w:r w:rsidR="00D85FD6" w:rsidRPr="001D16D6">
        <w:rPr>
          <w:rFonts w:ascii="Palatino Linotype" w:hAnsi="Palatino Linotype"/>
        </w:rPr>
        <w:t xml:space="preserve"> </w:t>
      </w:r>
      <w:r w:rsidRPr="001D16D6">
        <w:rPr>
          <w:rFonts w:ascii="Palatino Linotype" w:hAnsi="Palatino Linotype"/>
        </w:rPr>
        <w:t>asign</w:t>
      </w:r>
      <w:r w:rsidR="00F836BA" w:rsidRPr="001D16D6">
        <w:rPr>
          <w:rFonts w:ascii="Palatino Linotype" w:hAnsi="Palatino Linotype"/>
        </w:rPr>
        <w:t>ó</w:t>
      </w:r>
      <w:r w:rsidR="00D85FD6" w:rsidRPr="001D16D6">
        <w:rPr>
          <w:rFonts w:ascii="Palatino Linotype" w:hAnsi="Palatino Linotype"/>
        </w:rPr>
        <w:t xml:space="preserve"> </w:t>
      </w:r>
      <w:r w:rsidRPr="001D16D6">
        <w:rPr>
          <w:rFonts w:ascii="Palatino Linotype" w:hAnsi="Palatino Linotype"/>
        </w:rPr>
        <w:t>el</w:t>
      </w:r>
      <w:r w:rsidR="00D85FD6" w:rsidRPr="001D16D6">
        <w:rPr>
          <w:rFonts w:ascii="Palatino Linotype" w:hAnsi="Palatino Linotype"/>
        </w:rPr>
        <w:t xml:space="preserve"> </w:t>
      </w:r>
      <w:r w:rsidRPr="001D16D6">
        <w:rPr>
          <w:rFonts w:ascii="Palatino Linotype" w:hAnsi="Palatino Linotype"/>
        </w:rPr>
        <w:t>número</w:t>
      </w:r>
      <w:r w:rsidR="00D85FD6" w:rsidRPr="001D16D6">
        <w:rPr>
          <w:rFonts w:ascii="Palatino Linotype" w:hAnsi="Palatino Linotype"/>
        </w:rPr>
        <w:t xml:space="preserve"> </w:t>
      </w:r>
      <w:r w:rsidR="007562AE" w:rsidRPr="001D16D6">
        <w:rPr>
          <w:rFonts w:ascii="Palatino Linotype" w:hAnsi="Palatino Linotype"/>
          <w:b/>
          <w:bCs/>
        </w:rPr>
        <w:t>00147/ISSEMYM/AD/2019</w:t>
      </w:r>
      <w:r w:rsidRPr="001D16D6">
        <w:rPr>
          <w:rFonts w:ascii="Palatino Linotype" w:hAnsi="Palatino Linotype"/>
        </w:rPr>
        <w:t>,</w:t>
      </w:r>
      <w:r w:rsidR="00D85FD6" w:rsidRPr="001D16D6">
        <w:rPr>
          <w:rFonts w:ascii="Palatino Linotype" w:hAnsi="Palatino Linotype"/>
        </w:rPr>
        <w:t xml:space="preserve"> </w:t>
      </w:r>
      <w:r w:rsidRPr="001D16D6">
        <w:rPr>
          <w:rFonts w:ascii="Palatino Linotype" w:hAnsi="Palatino Linotype"/>
        </w:rPr>
        <w:t>mediante</w:t>
      </w:r>
      <w:r w:rsidR="00D85FD6" w:rsidRPr="001D16D6">
        <w:rPr>
          <w:rFonts w:ascii="Palatino Linotype" w:hAnsi="Palatino Linotype"/>
        </w:rPr>
        <w:t xml:space="preserve"> </w:t>
      </w:r>
      <w:r w:rsidRPr="001D16D6">
        <w:rPr>
          <w:rFonts w:ascii="Palatino Linotype" w:hAnsi="Palatino Linotype"/>
        </w:rPr>
        <w:t>la</w:t>
      </w:r>
      <w:r w:rsidR="00D85FD6" w:rsidRPr="001D16D6">
        <w:rPr>
          <w:rFonts w:ascii="Palatino Linotype" w:hAnsi="Palatino Linotype"/>
        </w:rPr>
        <w:t xml:space="preserve"> </w:t>
      </w:r>
      <w:r w:rsidRPr="001D16D6">
        <w:rPr>
          <w:rFonts w:ascii="Palatino Linotype" w:hAnsi="Palatino Linotype"/>
        </w:rPr>
        <w:t>cual</w:t>
      </w:r>
      <w:r w:rsidR="00D85FD6" w:rsidRPr="001D16D6">
        <w:rPr>
          <w:rFonts w:ascii="Palatino Linotype" w:hAnsi="Palatino Linotype"/>
        </w:rPr>
        <w:t xml:space="preserve"> </w:t>
      </w:r>
      <w:r w:rsidRPr="001D16D6">
        <w:rPr>
          <w:rFonts w:ascii="Palatino Linotype" w:hAnsi="Palatino Linotype"/>
        </w:rPr>
        <w:t>solicitó</w:t>
      </w:r>
      <w:r w:rsidR="00DC56FC" w:rsidRPr="001D16D6">
        <w:rPr>
          <w:rFonts w:ascii="Palatino Linotype" w:hAnsi="Palatino Linotype"/>
        </w:rPr>
        <w:t xml:space="preserve"> </w:t>
      </w:r>
      <w:r w:rsidR="00B36CCE" w:rsidRPr="001D16D6">
        <w:rPr>
          <w:rFonts w:ascii="Palatino Linotype" w:hAnsi="Palatino Linotype"/>
          <w:b/>
        </w:rPr>
        <w:t xml:space="preserve">copias certificadas </w:t>
      </w:r>
      <w:r w:rsidR="00DC56FC" w:rsidRPr="001D16D6">
        <w:rPr>
          <w:rFonts w:ascii="Palatino Linotype" w:hAnsi="Palatino Linotype"/>
          <w:b/>
        </w:rPr>
        <w:t>(con costo)</w:t>
      </w:r>
      <w:r w:rsidRPr="001D16D6">
        <w:rPr>
          <w:rFonts w:ascii="Palatino Linotype" w:hAnsi="Palatino Linotype"/>
        </w:rPr>
        <w:t>,</w:t>
      </w:r>
      <w:r w:rsidR="00D85FD6" w:rsidRPr="001D16D6">
        <w:rPr>
          <w:rFonts w:ascii="Palatino Linotype" w:hAnsi="Palatino Linotype"/>
        </w:rPr>
        <w:t xml:space="preserve"> </w:t>
      </w:r>
      <w:r w:rsidR="00284863" w:rsidRPr="001D16D6">
        <w:rPr>
          <w:rFonts w:ascii="Palatino Linotype" w:hAnsi="Palatino Linotype"/>
        </w:rPr>
        <w:t xml:space="preserve">de </w:t>
      </w:r>
      <w:r w:rsidRPr="001D16D6">
        <w:rPr>
          <w:rFonts w:ascii="Palatino Linotype" w:hAnsi="Palatino Linotype"/>
        </w:rPr>
        <w:t>lo</w:t>
      </w:r>
      <w:r w:rsidR="00D85FD6" w:rsidRPr="001D16D6">
        <w:rPr>
          <w:rFonts w:ascii="Palatino Linotype" w:hAnsi="Palatino Linotype"/>
        </w:rPr>
        <w:t xml:space="preserve"> </w:t>
      </w:r>
      <w:r w:rsidRPr="001D16D6">
        <w:rPr>
          <w:rFonts w:ascii="Palatino Linotype" w:hAnsi="Palatino Linotype"/>
        </w:rPr>
        <w:t>siguiente</w:t>
      </w:r>
      <w:r w:rsidR="007E36A0" w:rsidRPr="001D16D6">
        <w:rPr>
          <w:rFonts w:ascii="Palatino Linotype" w:hAnsi="Palatino Linotype"/>
        </w:rPr>
        <w:t>:</w:t>
      </w:r>
      <w:bookmarkEnd w:id="0"/>
    </w:p>
    <w:p w14:paraId="314C15F5" w14:textId="66F38CD9" w:rsidR="00DC56FC" w:rsidRPr="001D16D6" w:rsidRDefault="00DC56FC" w:rsidP="00DC56FC">
      <w:pPr>
        <w:pStyle w:val="Prrafodelista"/>
        <w:ind w:left="709" w:right="709"/>
        <w:jc w:val="both"/>
        <w:rPr>
          <w:rFonts w:ascii="Palatino Linotype" w:hAnsi="Palatino Linotype" w:cs="Arial"/>
          <w:sz w:val="20"/>
        </w:rPr>
      </w:pPr>
      <w:r w:rsidRPr="001D16D6">
        <w:rPr>
          <w:rFonts w:ascii="Palatino Linotype" w:hAnsi="Palatino Linotype" w:cs="Arial"/>
          <w:i/>
          <w:sz w:val="22"/>
          <w:szCs w:val="22"/>
        </w:rPr>
        <w:t>“…</w:t>
      </w:r>
      <w:r w:rsidR="007562AE" w:rsidRPr="001D16D6">
        <w:rPr>
          <w:rFonts w:ascii="Palatino Linotype" w:hAnsi="Palatino Linotype" w:cs="Arial"/>
          <w:i/>
          <w:sz w:val="22"/>
          <w:szCs w:val="22"/>
        </w:rPr>
        <w:t xml:space="preserve"> COPIAS CERTIFICADAS DEL EXPEDIENTE CLÍNICO Y RADIOLÓGICO COMPLETO QUE INCLUYA EL CERTIFICADO DE DEFUNCIÓN DEL C. </w:t>
      </w:r>
      <w:r w:rsidR="002429AC" w:rsidRPr="002429AC">
        <w:rPr>
          <w:rFonts w:ascii="Palatino Linotype" w:hAnsi="Palatino Linotype" w:cs="Arial"/>
          <w:i/>
          <w:sz w:val="22"/>
          <w:szCs w:val="22"/>
        </w:rPr>
        <w:t xml:space="preserve">XXXX XXXXXX </w:t>
      </w:r>
      <w:proofErr w:type="spellStart"/>
      <w:r w:rsidR="002429AC" w:rsidRPr="002429AC">
        <w:rPr>
          <w:rFonts w:ascii="Palatino Linotype" w:hAnsi="Palatino Linotype" w:cs="Arial"/>
          <w:i/>
          <w:sz w:val="22"/>
          <w:szCs w:val="22"/>
        </w:rPr>
        <w:t>XXXXXX</w:t>
      </w:r>
      <w:proofErr w:type="spellEnd"/>
      <w:r w:rsidR="002429AC" w:rsidRPr="002429AC">
        <w:rPr>
          <w:rFonts w:ascii="Palatino Linotype" w:hAnsi="Palatino Linotype" w:cs="Arial"/>
          <w:i/>
          <w:sz w:val="22"/>
          <w:szCs w:val="22"/>
        </w:rPr>
        <w:t xml:space="preserve"> XXXXXXX</w:t>
      </w:r>
      <w:r w:rsidR="007562AE" w:rsidRPr="001D16D6">
        <w:rPr>
          <w:rFonts w:ascii="Palatino Linotype" w:hAnsi="Palatino Linotype" w:cs="Arial"/>
          <w:i/>
          <w:sz w:val="22"/>
          <w:szCs w:val="22"/>
        </w:rPr>
        <w:t xml:space="preserve"> LOCALIZADO EN EL HOSPITAL REGIONAL ATLACOMULCO CON CLAVE ISSEMYM </w:t>
      </w:r>
      <w:proofErr w:type="gramStart"/>
      <w:r w:rsidR="002429AC">
        <w:rPr>
          <w:rFonts w:ascii="Palatino Linotype" w:hAnsi="Palatino Linotype" w:cs="Arial"/>
          <w:i/>
          <w:sz w:val="22"/>
          <w:szCs w:val="22"/>
        </w:rPr>
        <w:t>XXXXXX</w:t>
      </w:r>
      <w:r w:rsidRPr="001D16D6">
        <w:rPr>
          <w:rFonts w:ascii="Palatino Linotype" w:hAnsi="Palatino Linotype" w:cs="Arial"/>
          <w:i/>
          <w:sz w:val="22"/>
          <w:szCs w:val="22"/>
        </w:rPr>
        <w:t xml:space="preserve"> …</w:t>
      </w:r>
      <w:proofErr w:type="gramEnd"/>
      <w:r w:rsidRPr="001D16D6">
        <w:rPr>
          <w:rFonts w:ascii="Palatino Linotype" w:hAnsi="Palatino Linotype" w:cs="Arial"/>
          <w:i/>
          <w:sz w:val="22"/>
          <w:szCs w:val="22"/>
        </w:rPr>
        <w:t>”</w:t>
      </w:r>
      <w:r w:rsidRPr="001D16D6">
        <w:rPr>
          <w:rFonts w:ascii="Palatino Linotype" w:hAnsi="Palatino Linotype" w:cs="Arial"/>
          <w:sz w:val="20"/>
        </w:rPr>
        <w:t xml:space="preserve"> (Sic).</w:t>
      </w:r>
    </w:p>
    <w:p w14:paraId="1DF7F0BA" w14:textId="68E3C5CF" w:rsidR="007562AE" w:rsidRPr="001D16D6" w:rsidRDefault="007562AE" w:rsidP="007562AE">
      <w:pPr>
        <w:spacing w:before="360" w:after="240" w:line="360" w:lineRule="auto"/>
        <w:jc w:val="both"/>
        <w:rPr>
          <w:rFonts w:ascii="Palatino Linotype" w:hAnsi="Palatino Linotype" w:cs="Arial"/>
        </w:rPr>
      </w:pPr>
      <w:r w:rsidRPr="001D16D6">
        <w:rPr>
          <w:rFonts w:ascii="Palatino Linotype" w:hAnsi="Palatino Linotype"/>
        </w:rPr>
        <w:t xml:space="preserve">A dicha solicitud, </w:t>
      </w:r>
      <w:r w:rsidRPr="001D16D6">
        <w:rPr>
          <w:rFonts w:ascii="Palatino Linotype" w:hAnsi="Palatino Linotype"/>
          <w:b/>
        </w:rPr>
        <w:t>LA RECURRENTE</w:t>
      </w:r>
      <w:r w:rsidRPr="001D16D6">
        <w:rPr>
          <w:rFonts w:ascii="Palatino Linotype" w:hAnsi="Palatino Linotype"/>
        </w:rPr>
        <w:t xml:space="preserve"> adjuntó</w:t>
      </w:r>
      <w:r w:rsidRPr="001D16D6">
        <w:rPr>
          <w:rFonts w:ascii="Palatino Linotype" w:hAnsi="Palatino Linotype" w:cs="Arial"/>
        </w:rPr>
        <w:t xml:space="preserve"> los archivos electrónicos </w:t>
      </w:r>
      <w:r w:rsidR="00603EB1" w:rsidRPr="00603EB1">
        <w:rPr>
          <w:rFonts w:ascii="Palatino Linotype" w:hAnsi="Palatino Linotype" w:cs="Arial"/>
          <w:b/>
          <w:i/>
        </w:rPr>
        <w:t>XXXX XXXXXXXX XXXXXX</w:t>
      </w:r>
      <w:r w:rsidRPr="001D16D6">
        <w:rPr>
          <w:rFonts w:ascii="Palatino Linotype" w:hAnsi="Palatino Linotype" w:cs="Arial"/>
          <w:b/>
          <w:i/>
        </w:rPr>
        <w:t xml:space="preserve">.pdf </w:t>
      </w:r>
      <w:r w:rsidRPr="001D16D6">
        <w:rPr>
          <w:rFonts w:ascii="Palatino Linotype" w:hAnsi="Palatino Linotype" w:cs="Arial"/>
        </w:rPr>
        <w:t xml:space="preserve">y </w:t>
      </w:r>
      <w:r w:rsidRPr="001D16D6">
        <w:rPr>
          <w:rFonts w:ascii="Palatino Linotype" w:hAnsi="Palatino Linotype" w:cs="Arial"/>
          <w:b/>
          <w:i/>
        </w:rPr>
        <w:t xml:space="preserve">POLIZA </w:t>
      </w:r>
      <w:r w:rsidR="00603EB1" w:rsidRPr="00603EB1">
        <w:rPr>
          <w:rFonts w:ascii="Palatino Linotype" w:hAnsi="Palatino Linotype" w:cs="Arial"/>
          <w:b/>
          <w:i/>
        </w:rPr>
        <w:t>XXXX XXXXXXXX</w:t>
      </w:r>
      <w:r w:rsidRPr="001D16D6">
        <w:rPr>
          <w:rFonts w:ascii="Palatino Linotype" w:hAnsi="Palatino Linotype" w:cs="Arial"/>
          <w:b/>
          <w:i/>
        </w:rPr>
        <w:t>.pdf</w:t>
      </w:r>
      <w:r w:rsidRPr="001D16D6">
        <w:rPr>
          <w:rFonts w:ascii="Palatino Linotype" w:hAnsi="Palatino Linotype" w:cs="Arial"/>
        </w:rPr>
        <w:t>, los cuales contienen, la digitalización de los documentos siguientes:</w:t>
      </w:r>
    </w:p>
    <w:p w14:paraId="4BDAD1E2" w14:textId="74DC8CAB" w:rsidR="007562AE" w:rsidRPr="001D16D6" w:rsidRDefault="00603EB1" w:rsidP="00603EB1">
      <w:pPr>
        <w:pStyle w:val="Prrafodelista"/>
        <w:numPr>
          <w:ilvl w:val="0"/>
          <w:numId w:val="6"/>
        </w:numPr>
        <w:spacing w:before="120" w:after="120" w:line="360" w:lineRule="auto"/>
        <w:jc w:val="both"/>
        <w:rPr>
          <w:rFonts w:ascii="Palatino Linotype" w:hAnsi="Palatino Linotype" w:cs="Arial"/>
          <w:b/>
        </w:rPr>
      </w:pPr>
      <w:bookmarkStart w:id="1" w:name="_Ref11871346"/>
      <w:r w:rsidRPr="00603EB1">
        <w:rPr>
          <w:rFonts w:ascii="Palatino Linotype" w:hAnsi="Palatino Linotype" w:cs="Arial"/>
          <w:b/>
          <w:i/>
        </w:rPr>
        <w:lastRenderedPageBreak/>
        <w:t>XXXX XXXXXXXX XXXXXX</w:t>
      </w:r>
      <w:r w:rsidR="007562AE" w:rsidRPr="001D16D6">
        <w:rPr>
          <w:rFonts w:ascii="Palatino Linotype" w:hAnsi="Palatino Linotype" w:cs="Arial"/>
          <w:b/>
          <w:i/>
        </w:rPr>
        <w:t>.pdf</w:t>
      </w:r>
      <w:r w:rsidR="007562AE" w:rsidRPr="001D16D6">
        <w:rPr>
          <w:rFonts w:ascii="Palatino Linotype" w:hAnsi="Palatino Linotype" w:cs="Arial"/>
        </w:rPr>
        <w:t>:</w:t>
      </w:r>
      <w:bookmarkEnd w:id="1"/>
    </w:p>
    <w:p w14:paraId="24B29B6D" w14:textId="206BB6B2" w:rsidR="007562AE" w:rsidRPr="001D16D6" w:rsidRDefault="007562AE" w:rsidP="00063666">
      <w:pPr>
        <w:pStyle w:val="Prrafodelista"/>
        <w:numPr>
          <w:ilvl w:val="1"/>
          <w:numId w:val="6"/>
        </w:numPr>
        <w:spacing w:before="240" w:after="240" w:line="360" w:lineRule="auto"/>
        <w:ind w:left="857" w:hanging="505"/>
        <w:jc w:val="both"/>
        <w:rPr>
          <w:rFonts w:ascii="Palatino Linotype" w:hAnsi="Palatino Linotype" w:cs="Arial"/>
          <w:b/>
        </w:rPr>
      </w:pPr>
      <w:r w:rsidRPr="001D16D6">
        <w:rPr>
          <w:rFonts w:ascii="Palatino Linotype" w:hAnsi="Palatino Linotype" w:cs="Arial"/>
        </w:rPr>
        <w:t xml:space="preserve">Copia Certificada del Acta de Defunción, respecto del fallecimiento del </w:t>
      </w:r>
      <w:r w:rsidRPr="001D16D6">
        <w:rPr>
          <w:rFonts w:ascii="Palatino Linotype" w:hAnsi="Palatino Linotype" w:cs="Arial"/>
          <w:b/>
        </w:rPr>
        <w:t xml:space="preserve">C. </w:t>
      </w:r>
      <w:r w:rsidR="002429AC">
        <w:rPr>
          <w:rFonts w:ascii="Palatino Linotype" w:hAnsi="Palatino Linotype" w:cs="Arial"/>
          <w:b/>
        </w:rPr>
        <w:t>XXXX</w:t>
      </w:r>
      <w:r w:rsidRPr="001D16D6">
        <w:rPr>
          <w:rFonts w:ascii="Palatino Linotype" w:hAnsi="Palatino Linotype" w:cs="Arial"/>
          <w:b/>
        </w:rPr>
        <w:t xml:space="preserve"> </w:t>
      </w:r>
      <w:r w:rsidR="002429AC">
        <w:rPr>
          <w:rFonts w:ascii="Palatino Linotype" w:hAnsi="Palatino Linotype" w:cs="Arial"/>
          <w:b/>
        </w:rPr>
        <w:t>XXXXXX</w:t>
      </w:r>
      <w:r w:rsidRPr="001D16D6">
        <w:rPr>
          <w:rFonts w:ascii="Palatino Linotype" w:hAnsi="Palatino Linotype" w:cs="Arial"/>
          <w:b/>
        </w:rPr>
        <w:t xml:space="preserve"> </w:t>
      </w:r>
      <w:proofErr w:type="spellStart"/>
      <w:r w:rsidR="002429AC">
        <w:rPr>
          <w:rFonts w:ascii="Palatino Linotype" w:hAnsi="Palatino Linotype" w:cs="Arial"/>
          <w:b/>
        </w:rPr>
        <w:t>XXXXXX</w:t>
      </w:r>
      <w:proofErr w:type="spellEnd"/>
      <w:r w:rsidRPr="001D16D6">
        <w:rPr>
          <w:rFonts w:ascii="Palatino Linotype" w:hAnsi="Palatino Linotype" w:cs="Arial"/>
          <w:b/>
        </w:rPr>
        <w:t xml:space="preserve"> </w:t>
      </w:r>
      <w:r w:rsidR="002429AC">
        <w:rPr>
          <w:rFonts w:ascii="Palatino Linotype" w:hAnsi="Palatino Linotype" w:cs="Arial"/>
          <w:b/>
        </w:rPr>
        <w:t>XXXXXXX</w:t>
      </w:r>
      <w:r w:rsidRPr="001D16D6">
        <w:rPr>
          <w:rFonts w:ascii="Palatino Linotype" w:hAnsi="Palatino Linotype" w:cs="Arial"/>
        </w:rPr>
        <w:t>, expedida por el Director General del Registro Civil del Estado de México;</w:t>
      </w:r>
    </w:p>
    <w:p w14:paraId="730173A5" w14:textId="176AF2E3" w:rsidR="007562AE" w:rsidRPr="001D16D6" w:rsidRDefault="007562AE" w:rsidP="00063666">
      <w:pPr>
        <w:pStyle w:val="Prrafodelista"/>
        <w:numPr>
          <w:ilvl w:val="1"/>
          <w:numId w:val="6"/>
        </w:numPr>
        <w:spacing w:before="240" w:after="240" w:line="360" w:lineRule="auto"/>
        <w:ind w:left="857" w:hanging="505"/>
        <w:jc w:val="both"/>
        <w:rPr>
          <w:rFonts w:ascii="Palatino Linotype" w:hAnsi="Palatino Linotype" w:cs="Arial"/>
          <w:b/>
        </w:rPr>
      </w:pPr>
      <w:r w:rsidRPr="001D16D6">
        <w:rPr>
          <w:rFonts w:ascii="Palatino Linotype" w:hAnsi="Palatino Linotype" w:cs="Arial"/>
        </w:rPr>
        <w:t xml:space="preserve">Copia Certificada del Acta de Nacimiento, correspondiente al menor </w:t>
      </w:r>
      <w:r w:rsidR="00D5609C" w:rsidRPr="00D5609C">
        <w:rPr>
          <w:rFonts w:ascii="Palatino Linotype" w:hAnsi="Palatino Linotype" w:cs="Arial"/>
          <w:b/>
        </w:rPr>
        <w:t>XXXXXXXX</w:t>
      </w:r>
      <w:r w:rsidRPr="00D5609C">
        <w:rPr>
          <w:rFonts w:ascii="Palatino Linotype" w:hAnsi="Palatino Linotype"/>
          <w:b/>
        </w:rPr>
        <w:t xml:space="preserve"> </w:t>
      </w:r>
      <w:proofErr w:type="spellStart"/>
      <w:r w:rsidR="00D5609C" w:rsidRPr="00D5609C">
        <w:rPr>
          <w:rFonts w:ascii="Palatino Linotype" w:hAnsi="Palatino Linotype"/>
          <w:b/>
        </w:rPr>
        <w:t>XXXXXXXX</w:t>
      </w:r>
      <w:proofErr w:type="spellEnd"/>
      <w:r w:rsidRPr="00D5609C">
        <w:rPr>
          <w:rFonts w:ascii="Palatino Linotype" w:hAnsi="Palatino Linotype"/>
          <w:b/>
        </w:rPr>
        <w:t xml:space="preserve"> </w:t>
      </w:r>
      <w:r w:rsidR="00D5609C" w:rsidRPr="00D5609C">
        <w:rPr>
          <w:rFonts w:ascii="Palatino Linotype" w:hAnsi="Palatino Linotype"/>
          <w:b/>
        </w:rPr>
        <w:t>XXXXXXX</w:t>
      </w:r>
      <w:r w:rsidRPr="00D5609C">
        <w:rPr>
          <w:rFonts w:ascii="Palatino Linotype" w:hAnsi="Palatino Linotype"/>
          <w:b/>
        </w:rPr>
        <w:t xml:space="preserve"> </w:t>
      </w:r>
      <w:r w:rsidR="00D5609C" w:rsidRPr="00D5609C">
        <w:rPr>
          <w:rFonts w:ascii="Palatino Linotype" w:hAnsi="Palatino Linotype"/>
          <w:b/>
        </w:rPr>
        <w:t>XXXXXX</w:t>
      </w:r>
      <w:r w:rsidRPr="001D16D6">
        <w:rPr>
          <w:rFonts w:ascii="Palatino Linotype" w:hAnsi="Palatino Linotype" w:cs="Arial"/>
        </w:rPr>
        <w:t>, expedida por la Directora del Registro Civil de Michoacán;</w:t>
      </w:r>
    </w:p>
    <w:p w14:paraId="19BE72FC" w14:textId="5FE34EAB" w:rsidR="007562AE" w:rsidRPr="001D16D6" w:rsidRDefault="007562AE" w:rsidP="00D5609C">
      <w:pPr>
        <w:pStyle w:val="Prrafodelista"/>
        <w:numPr>
          <w:ilvl w:val="1"/>
          <w:numId w:val="6"/>
        </w:numPr>
        <w:spacing w:before="120" w:after="120" w:line="360" w:lineRule="auto"/>
        <w:ind w:left="857" w:hanging="505"/>
        <w:jc w:val="both"/>
        <w:rPr>
          <w:rFonts w:ascii="Palatino Linotype" w:hAnsi="Palatino Linotype" w:cs="Arial"/>
          <w:b/>
        </w:rPr>
      </w:pPr>
      <w:r w:rsidRPr="001D16D6">
        <w:rPr>
          <w:rFonts w:ascii="Palatino Linotype" w:hAnsi="Palatino Linotype" w:cs="Arial"/>
        </w:rPr>
        <w:t xml:space="preserve">Copia Certificada del Acta de Nacimiento, correspondiente a la </w:t>
      </w:r>
      <w:r w:rsidRPr="001D16D6">
        <w:rPr>
          <w:rFonts w:ascii="Palatino Linotype" w:hAnsi="Palatino Linotype"/>
          <w:b/>
        </w:rPr>
        <w:t xml:space="preserve">C. </w:t>
      </w:r>
      <w:r w:rsidR="00603EB1" w:rsidRPr="00603EB1">
        <w:rPr>
          <w:rFonts w:ascii="Palatino Linotype" w:hAnsi="Palatino Linotype"/>
          <w:b/>
        </w:rPr>
        <w:t xml:space="preserve">XXXX XXXXXXXX XXXXXX </w:t>
      </w:r>
      <w:proofErr w:type="spellStart"/>
      <w:r w:rsidR="00603EB1" w:rsidRPr="00603EB1">
        <w:rPr>
          <w:rFonts w:ascii="Palatino Linotype" w:hAnsi="Palatino Linotype"/>
          <w:b/>
        </w:rPr>
        <w:t>XXXXXX</w:t>
      </w:r>
      <w:proofErr w:type="spellEnd"/>
      <w:r w:rsidRPr="001D16D6">
        <w:rPr>
          <w:rFonts w:ascii="Palatino Linotype" w:hAnsi="Palatino Linotype" w:cs="Arial"/>
        </w:rPr>
        <w:t>, expedida por el Director General del Registro Civil del Estado de México;</w:t>
      </w:r>
    </w:p>
    <w:p w14:paraId="3A4DF2B5" w14:textId="45C7AE81" w:rsidR="007562AE" w:rsidRPr="001D16D6" w:rsidRDefault="007562AE" w:rsidP="00D5609C">
      <w:pPr>
        <w:pStyle w:val="Prrafodelista"/>
        <w:numPr>
          <w:ilvl w:val="1"/>
          <w:numId w:val="6"/>
        </w:numPr>
        <w:spacing w:before="120" w:after="120" w:line="360" w:lineRule="auto"/>
        <w:ind w:left="857" w:hanging="505"/>
        <w:jc w:val="both"/>
        <w:rPr>
          <w:rFonts w:ascii="Palatino Linotype" w:hAnsi="Palatino Linotype" w:cs="Arial"/>
        </w:rPr>
      </w:pPr>
      <w:r w:rsidRPr="001D16D6">
        <w:rPr>
          <w:rFonts w:ascii="Palatino Linotype" w:hAnsi="Palatino Linotype" w:cs="Arial"/>
        </w:rPr>
        <w:t xml:space="preserve">Hoja de “REQUISISTOS PARA RECLAMACIÓN DEL SEGURO DE VIDA </w:t>
      </w:r>
      <w:r w:rsidR="00D5609C">
        <w:rPr>
          <w:rFonts w:ascii="Palatino Linotype" w:hAnsi="Palatino Linotype" w:cs="Arial"/>
        </w:rPr>
        <w:t>XXXXXXX</w:t>
      </w:r>
      <w:r w:rsidRPr="001D16D6">
        <w:rPr>
          <w:rFonts w:ascii="Palatino Linotype" w:hAnsi="Palatino Linotype" w:cs="Arial"/>
        </w:rPr>
        <w:t xml:space="preserve"> ISSEMYM - SEIEM (natural)”;</w:t>
      </w:r>
    </w:p>
    <w:p w14:paraId="5B64D654" w14:textId="119DB80C" w:rsidR="007562AE" w:rsidRPr="001D16D6" w:rsidRDefault="007562AE" w:rsidP="00D5609C">
      <w:pPr>
        <w:pStyle w:val="Prrafodelista"/>
        <w:numPr>
          <w:ilvl w:val="1"/>
          <w:numId w:val="6"/>
        </w:numPr>
        <w:spacing w:before="120" w:after="120" w:line="360" w:lineRule="auto"/>
        <w:ind w:left="857" w:hanging="505"/>
        <w:jc w:val="both"/>
        <w:rPr>
          <w:rFonts w:ascii="Palatino Linotype" w:hAnsi="Palatino Linotype" w:cs="Arial"/>
          <w:b/>
        </w:rPr>
      </w:pPr>
      <w:r w:rsidRPr="001D16D6">
        <w:rPr>
          <w:rFonts w:ascii="Palatino Linotype" w:hAnsi="Palatino Linotype" w:cs="Arial"/>
        </w:rPr>
        <w:t xml:space="preserve">Credencial para votar, expedida por el Instituto Nacional Electoral, a favor de la </w:t>
      </w:r>
      <w:r w:rsidRPr="001D16D6">
        <w:rPr>
          <w:rFonts w:ascii="Palatino Linotype" w:hAnsi="Palatino Linotype" w:cs="Arial"/>
          <w:b/>
        </w:rPr>
        <w:t xml:space="preserve">C. </w:t>
      </w:r>
      <w:r w:rsidR="00603EB1" w:rsidRPr="00603EB1">
        <w:rPr>
          <w:rFonts w:ascii="Palatino Linotype" w:hAnsi="Palatino Linotype"/>
          <w:b/>
        </w:rPr>
        <w:t xml:space="preserve">XXXX XXXXXXXX XXXXXX </w:t>
      </w:r>
      <w:proofErr w:type="spellStart"/>
      <w:r w:rsidR="00603EB1" w:rsidRPr="00603EB1">
        <w:rPr>
          <w:rFonts w:ascii="Palatino Linotype" w:hAnsi="Palatino Linotype"/>
          <w:b/>
        </w:rPr>
        <w:t>XXXXXX</w:t>
      </w:r>
      <w:proofErr w:type="spellEnd"/>
      <w:r w:rsidRPr="001D16D6">
        <w:rPr>
          <w:rFonts w:ascii="Palatino Linotype" w:hAnsi="Palatino Linotype" w:cs="Arial"/>
        </w:rPr>
        <w:t>, y</w:t>
      </w:r>
    </w:p>
    <w:p w14:paraId="467F46C8" w14:textId="139ECAC1" w:rsidR="007562AE" w:rsidRPr="001D16D6" w:rsidRDefault="007562AE" w:rsidP="00D5609C">
      <w:pPr>
        <w:pStyle w:val="Prrafodelista"/>
        <w:numPr>
          <w:ilvl w:val="1"/>
          <w:numId w:val="6"/>
        </w:numPr>
        <w:spacing w:before="120" w:after="120" w:line="360" w:lineRule="auto"/>
        <w:ind w:left="857" w:hanging="505"/>
        <w:jc w:val="both"/>
        <w:rPr>
          <w:rFonts w:ascii="Palatino Linotype" w:hAnsi="Palatino Linotype" w:cs="Arial"/>
          <w:b/>
        </w:rPr>
      </w:pPr>
      <w:r w:rsidRPr="001D16D6">
        <w:rPr>
          <w:rFonts w:ascii="Palatino Linotype" w:hAnsi="Palatino Linotype" w:cs="Arial"/>
        </w:rPr>
        <w:t xml:space="preserve">Caratula de la Póliza del Seguro de Vida No. </w:t>
      </w:r>
      <w:r w:rsidR="00D5609C">
        <w:rPr>
          <w:rFonts w:ascii="Palatino Linotype" w:hAnsi="Palatino Linotype" w:cs="Arial"/>
        </w:rPr>
        <w:t>XXXXX</w:t>
      </w:r>
      <w:r w:rsidRPr="001D16D6">
        <w:rPr>
          <w:rFonts w:ascii="Palatino Linotype" w:hAnsi="Palatino Linotype" w:cs="Arial"/>
        </w:rPr>
        <w:t xml:space="preserve"> </w:t>
      </w:r>
      <w:r w:rsidR="00D5609C">
        <w:rPr>
          <w:rFonts w:ascii="Palatino Linotype" w:hAnsi="Palatino Linotype" w:cs="Arial"/>
        </w:rPr>
        <w:t>XXXXXXXX</w:t>
      </w:r>
      <w:r w:rsidRPr="001D16D6">
        <w:rPr>
          <w:rFonts w:ascii="Palatino Linotype" w:hAnsi="Palatino Linotype" w:cs="Arial"/>
        </w:rPr>
        <w:t>, de fecha 18 de julio de 2005, contratado por el fenecido</w:t>
      </w:r>
      <w:r w:rsidRPr="001D16D6">
        <w:rPr>
          <w:rFonts w:ascii="Palatino Linotype" w:hAnsi="Palatino Linotype" w:cs="Arial"/>
          <w:b/>
        </w:rPr>
        <w:t xml:space="preserve"> C. </w:t>
      </w:r>
      <w:r w:rsidR="002429AC" w:rsidRPr="002429AC">
        <w:rPr>
          <w:rFonts w:ascii="Palatino Linotype" w:hAnsi="Palatino Linotype" w:cs="Arial"/>
          <w:b/>
        </w:rPr>
        <w:t xml:space="preserve">XXXX XXXXXX </w:t>
      </w:r>
      <w:proofErr w:type="spellStart"/>
      <w:r w:rsidR="002429AC" w:rsidRPr="002429AC">
        <w:rPr>
          <w:rFonts w:ascii="Palatino Linotype" w:hAnsi="Palatino Linotype" w:cs="Arial"/>
          <w:b/>
        </w:rPr>
        <w:t>XXXXXX</w:t>
      </w:r>
      <w:proofErr w:type="spellEnd"/>
      <w:r w:rsidR="002429AC" w:rsidRPr="002429AC">
        <w:rPr>
          <w:rFonts w:ascii="Palatino Linotype" w:hAnsi="Palatino Linotype" w:cs="Arial"/>
          <w:b/>
        </w:rPr>
        <w:t xml:space="preserve"> XXXXXXX</w:t>
      </w:r>
      <w:r w:rsidRPr="001D16D6">
        <w:rPr>
          <w:rFonts w:ascii="Palatino Linotype" w:hAnsi="Palatino Linotype" w:cs="Arial"/>
        </w:rPr>
        <w:t xml:space="preserve">, con la empresa </w:t>
      </w:r>
      <w:r w:rsidR="00D5609C">
        <w:rPr>
          <w:rFonts w:ascii="Palatino Linotype" w:hAnsi="Palatino Linotype" w:cs="Arial"/>
        </w:rPr>
        <w:t>XXXXXXXX</w:t>
      </w:r>
      <w:r w:rsidRPr="001D16D6">
        <w:rPr>
          <w:rFonts w:ascii="Palatino Linotype" w:hAnsi="Palatino Linotype" w:cs="Arial"/>
        </w:rPr>
        <w:t xml:space="preserve"> </w:t>
      </w:r>
      <w:proofErr w:type="spellStart"/>
      <w:r w:rsidR="00D5609C">
        <w:rPr>
          <w:rFonts w:ascii="Palatino Linotype" w:hAnsi="Palatino Linotype" w:cs="Arial"/>
        </w:rPr>
        <w:t>XXXXXXXX</w:t>
      </w:r>
      <w:proofErr w:type="spellEnd"/>
      <w:r w:rsidRPr="001D16D6">
        <w:rPr>
          <w:rFonts w:ascii="Palatino Linotype" w:hAnsi="Palatino Linotype" w:cs="Arial"/>
        </w:rPr>
        <w:t xml:space="preserve">, </w:t>
      </w:r>
      <w:r w:rsidR="00D5609C">
        <w:rPr>
          <w:rFonts w:ascii="Palatino Linotype" w:hAnsi="Palatino Linotype" w:cs="Arial"/>
        </w:rPr>
        <w:t>XXXX</w:t>
      </w:r>
      <w:r w:rsidRPr="001D16D6">
        <w:rPr>
          <w:rFonts w:ascii="Palatino Linotype" w:hAnsi="Palatino Linotype" w:cs="Arial"/>
        </w:rPr>
        <w:t xml:space="preserve"> </w:t>
      </w:r>
      <w:r w:rsidR="00D5609C">
        <w:rPr>
          <w:rFonts w:ascii="Palatino Linotype" w:hAnsi="Palatino Linotype" w:cs="Arial"/>
        </w:rPr>
        <w:t>XXXXX XXXXXXXXXX</w:t>
      </w:r>
      <w:r w:rsidRPr="001D16D6">
        <w:rPr>
          <w:rFonts w:ascii="Palatino Linotype" w:hAnsi="Palatino Linotype" w:cs="Arial"/>
        </w:rPr>
        <w:t xml:space="preserve"> </w:t>
      </w:r>
      <w:r w:rsidR="00D5609C">
        <w:rPr>
          <w:rFonts w:ascii="Palatino Linotype" w:hAnsi="Palatino Linotype" w:cs="Arial"/>
        </w:rPr>
        <w:t>XXXXXXX</w:t>
      </w:r>
      <w:r w:rsidRPr="001D16D6">
        <w:rPr>
          <w:rFonts w:ascii="Palatino Linotype" w:hAnsi="Palatino Linotype" w:cs="Arial"/>
        </w:rPr>
        <w:t xml:space="preserve">. </w:t>
      </w:r>
    </w:p>
    <w:p w14:paraId="1BCB4093" w14:textId="3DFF18DF" w:rsidR="007562AE" w:rsidRPr="001D16D6" w:rsidRDefault="007562AE" w:rsidP="00603EB1">
      <w:pPr>
        <w:pStyle w:val="Prrafodelista"/>
        <w:numPr>
          <w:ilvl w:val="0"/>
          <w:numId w:val="6"/>
        </w:numPr>
        <w:spacing w:before="240" w:after="240" w:line="360" w:lineRule="auto"/>
        <w:jc w:val="both"/>
        <w:rPr>
          <w:rFonts w:ascii="Palatino Linotype" w:hAnsi="Palatino Linotype" w:cs="Arial"/>
          <w:b/>
        </w:rPr>
      </w:pPr>
      <w:bookmarkStart w:id="2" w:name="_Ref11871353"/>
      <w:r w:rsidRPr="001D16D6">
        <w:rPr>
          <w:rFonts w:ascii="Palatino Linotype" w:hAnsi="Palatino Linotype" w:cs="Arial"/>
          <w:b/>
          <w:i/>
        </w:rPr>
        <w:t xml:space="preserve">POLIZA </w:t>
      </w:r>
      <w:r w:rsidR="00603EB1" w:rsidRPr="00603EB1">
        <w:rPr>
          <w:rFonts w:ascii="Palatino Linotype" w:hAnsi="Palatino Linotype" w:cs="Arial"/>
          <w:b/>
          <w:i/>
        </w:rPr>
        <w:t>XXXX XXXXXXXX</w:t>
      </w:r>
      <w:r w:rsidRPr="001D16D6">
        <w:rPr>
          <w:rFonts w:ascii="Palatino Linotype" w:hAnsi="Palatino Linotype" w:cs="Arial"/>
          <w:b/>
          <w:i/>
        </w:rPr>
        <w:t>.pdf</w:t>
      </w:r>
      <w:r w:rsidRPr="001D16D6">
        <w:rPr>
          <w:rFonts w:ascii="Palatino Linotype" w:hAnsi="Palatino Linotype" w:cs="Arial"/>
        </w:rPr>
        <w:t>:</w:t>
      </w:r>
      <w:bookmarkEnd w:id="2"/>
    </w:p>
    <w:p w14:paraId="5F78F9AD" w14:textId="03A45043" w:rsidR="007562AE" w:rsidRPr="001D16D6" w:rsidRDefault="007562AE" w:rsidP="00D5609C">
      <w:pPr>
        <w:pStyle w:val="Prrafodelista"/>
        <w:numPr>
          <w:ilvl w:val="1"/>
          <w:numId w:val="6"/>
        </w:numPr>
        <w:spacing w:before="120" w:after="120" w:line="360" w:lineRule="auto"/>
        <w:ind w:left="857" w:hanging="505"/>
        <w:jc w:val="both"/>
        <w:rPr>
          <w:rFonts w:ascii="Palatino Linotype" w:hAnsi="Palatino Linotype" w:cs="Arial"/>
          <w:b/>
        </w:rPr>
      </w:pPr>
      <w:r w:rsidRPr="001D16D6">
        <w:rPr>
          <w:rFonts w:ascii="Palatino Linotype" w:hAnsi="Palatino Linotype" w:cs="Arial"/>
        </w:rPr>
        <w:t xml:space="preserve">Endoso de Beneficiarios, de fecha 22 de mayo de 2003, correspondiente a la Póliza del Seguro de Vida No. </w:t>
      </w:r>
      <w:r w:rsidR="00D5609C" w:rsidRPr="00D5609C">
        <w:rPr>
          <w:rFonts w:ascii="Palatino Linotype" w:hAnsi="Palatino Linotype" w:cs="Arial"/>
        </w:rPr>
        <w:t>XXXXX XXXXXXXX</w:t>
      </w:r>
      <w:r w:rsidRPr="001D16D6">
        <w:rPr>
          <w:rFonts w:ascii="Palatino Linotype" w:hAnsi="Palatino Linotype" w:cs="Arial"/>
        </w:rPr>
        <w:t xml:space="preserve">, expedida por la empresa </w:t>
      </w:r>
      <w:r w:rsidR="00D5609C" w:rsidRPr="00D5609C">
        <w:rPr>
          <w:rFonts w:ascii="Palatino Linotype" w:hAnsi="Palatino Linotype" w:cs="Arial"/>
        </w:rPr>
        <w:t xml:space="preserve">XXXXXXXX </w:t>
      </w:r>
      <w:proofErr w:type="spellStart"/>
      <w:r w:rsidR="00D5609C" w:rsidRPr="00D5609C">
        <w:rPr>
          <w:rFonts w:ascii="Palatino Linotype" w:hAnsi="Palatino Linotype" w:cs="Arial"/>
        </w:rPr>
        <w:t>XXXXXXXX</w:t>
      </w:r>
      <w:proofErr w:type="spellEnd"/>
      <w:r w:rsidR="00D5609C" w:rsidRPr="00D5609C">
        <w:rPr>
          <w:rFonts w:ascii="Palatino Linotype" w:hAnsi="Palatino Linotype" w:cs="Arial"/>
        </w:rPr>
        <w:t>, XXXX XXXXX XXXXXXXXXX XXXXXXX</w:t>
      </w:r>
      <w:r w:rsidRPr="001D16D6">
        <w:rPr>
          <w:rFonts w:ascii="Palatino Linotype" w:hAnsi="Palatino Linotype" w:cs="Arial"/>
        </w:rPr>
        <w:t xml:space="preserve">, a favor del </w:t>
      </w:r>
      <w:r w:rsidRPr="001D16D6">
        <w:rPr>
          <w:rFonts w:ascii="Palatino Linotype" w:hAnsi="Palatino Linotype" w:cs="Arial"/>
          <w:b/>
        </w:rPr>
        <w:t xml:space="preserve">C. </w:t>
      </w:r>
      <w:r w:rsidR="002429AC" w:rsidRPr="002429AC">
        <w:rPr>
          <w:rFonts w:ascii="Palatino Linotype" w:hAnsi="Palatino Linotype" w:cs="Arial"/>
          <w:b/>
        </w:rPr>
        <w:t xml:space="preserve">XXXX XXXXXX </w:t>
      </w:r>
      <w:proofErr w:type="spellStart"/>
      <w:r w:rsidR="002429AC" w:rsidRPr="002429AC">
        <w:rPr>
          <w:rFonts w:ascii="Palatino Linotype" w:hAnsi="Palatino Linotype" w:cs="Arial"/>
          <w:b/>
        </w:rPr>
        <w:t>XXXXXX</w:t>
      </w:r>
      <w:proofErr w:type="spellEnd"/>
      <w:r w:rsidR="002429AC" w:rsidRPr="002429AC">
        <w:rPr>
          <w:rFonts w:ascii="Palatino Linotype" w:hAnsi="Palatino Linotype" w:cs="Arial"/>
          <w:b/>
        </w:rPr>
        <w:t xml:space="preserve"> XXXXXXX</w:t>
      </w:r>
      <w:r w:rsidRPr="001D16D6">
        <w:rPr>
          <w:rFonts w:ascii="Palatino Linotype" w:hAnsi="Palatino Linotype" w:cs="Arial"/>
        </w:rPr>
        <w:t xml:space="preserve">, en el que se designa como beneficiaria a la </w:t>
      </w:r>
      <w:r w:rsidRPr="001D16D6">
        <w:rPr>
          <w:rFonts w:ascii="Palatino Linotype" w:hAnsi="Palatino Linotype"/>
          <w:b/>
        </w:rPr>
        <w:t xml:space="preserve">C. </w:t>
      </w:r>
      <w:r w:rsidR="00603EB1" w:rsidRPr="00603EB1">
        <w:rPr>
          <w:rFonts w:ascii="Palatino Linotype" w:hAnsi="Palatino Linotype"/>
          <w:b/>
        </w:rPr>
        <w:t xml:space="preserve">XXXX XXXXXXXX XXXXXX </w:t>
      </w:r>
      <w:proofErr w:type="spellStart"/>
      <w:r w:rsidR="00603EB1" w:rsidRPr="00603EB1">
        <w:rPr>
          <w:rFonts w:ascii="Palatino Linotype" w:hAnsi="Palatino Linotype"/>
          <w:b/>
        </w:rPr>
        <w:t>XXXXXX</w:t>
      </w:r>
      <w:proofErr w:type="spellEnd"/>
      <w:r w:rsidRPr="001D16D6">
        <w:rPr>
          <w:rFonts w:ascii="Palatino Linotype" w:hAnsi="Palatino Linotype"/>
        </w:rPr>
        <w:t>.</w:t>
      </w:r>
    </w:p>
    <w:p w14:paraId="18AA4DE7" w14:textId="1B0BFFBC" w:rsidR="00E44EDF" w:rsidRPr="001D16D6" w:rsidRDefault="00460400" w:rsidP="00196699">
      <w:pPr>
        <w:pStyle w:val="Prrafodelista"/>
        <w:numPr>
          <w:ilvl w:val="0"/>
          <w:numId w:val="1"/>
        </w:numPr>
        <w:spacing w:before="300" w:after="240" w:line="360" w:lineRule="auto"/>
        <w:ind w:left="0" w:firstLine="0"/>
        <w:jc w:val="both"/>
        <w:rPr>
          <w:rFonts w:ascii="Palatino Linotype" w:hAnsi="Palatino Linotype" w:cs="Arial"/>
        </w:rPr>
      </w:pPr>
      <w:bookmarkStart w:id="3" w:name="_Ref10534988"/>
      <w:r w:rsidRPr="001D16D6">
        <w:rPr>
          <w:rFonts w:ascii="Palatino Linotype" w:hAnsi="Palatino Linotype" w:cs="Arial"/>
        </w:rPr>
        <w:t xml:space="preserve">En fecha </w:t>
      </w:r>
      <w:r w:rsidR="00196699" w:rsidRPr="001D16D6">
        <w:rPr>
          <w:rFonts w:ascii="Palatino Linotype" w:hAnsi="Palatino Linotype" w:cs="Arial"/>
        </w:rPr>
        <w:t>cuatro de abril de dos mil diecinueve</w:t>
      </w:r>
      <w:r w:rsidRPr="001D16D6">
        <w:rPr>
          <w:rFonts w:ascii="Palatino Linotype" w:hAnsi="Palatino Linotype" w:cs="Arial"/>
        </w:rPr>
        <w:t xml:space="preserve">, </w:t>
      </w:r>
      <w:r w:rsidR="00C842C6" w:rsidRPr="001D16D6">
        <w:rPr>
          <w:rFonts w:ascii="Palatino Linotype" w:hAnsi="Palatino Linotype"/>
          <w:b/>
        </w:rPr>
        <w:t>EL RESPONSABLE</w:t>
      </w:r>
      <w:r w:rsidRPr="001D16D6">
        <w:rPr>
          <w:rFonts w:ascii="Palatino Linotype" w:hAnsi="Palatino Linotype" w:cs="Arial"/>
        </w:rPr>
        <w:t xml:space="preserve"> </w:t>
      </w:r>
      <w:r w:rsidR="00B36CCE" w:rsidRPr="001D16D6">
        <w:rPr>
          <w:rFonts w:ascii="Palatino Linotype" w:hAnsi="Palatino Linotype" w:cs="Arial"/>
        </w:rPr>
        <w:t xml:space="preserve">del tratamiento, </w:t>
      </w:r>
      <w:r w:rsidRPr="001D16D6">
        <w:rPr>
          <w:rFonts w:ascii="Palatino Linotype" w:hAnsi="Palatino Linotype" w:cs="Arial"/>
        </w:rPr>
        <w:t xml:space="preserve">requirió a </w:t>
      </w:r>
      <w:r w:rsidRPr="001D16D6">
        <w:rPr>
          <w:rFonts w:ascii="Palatino Linotype" w:hAnsi="Palatino Linotype"/>
          <w:b/>
        </w:rPr>
        <w:t>LA RECURRENTE</w:t>
      </w:r>
      <w:r w:rsidRPr="001D16D6">
        <w:rPr>
          <w:rFonts w:ascii="Palatino Linotype" w:hAnsi="Palatino Linotype"/>
        </w:rPr>
        <w:t xml:space="preserve"> </w:t>
      </w:r>
      <w:r w:rsidRPr="001D16D6">
        <w:rPr>
          <w:rFonts w:ascii="Palatino Linotype" w:hAnsi="Palatino Linotype" w:cs="Arial"/>
        </w:rPr>
        <w:t xml:space="preserve">para que, exhibiera el documento </w:t>
      </w:r>
      <w:r w:rsidR="00E44EDF" w:rsidRPr="001D16D6">
        <w:rPr>
          <w:rFonts w:ascii="Palatino Linotype" w:hAnsi="Palatino Linotype" w:cs="Arial"/>
        </w:rPr>
        <w:t>con</w:t>
      </w:r>
      <w:r w:rsidRPr="001D16D6">
        <w:rPr>
          <w:rFonts w:ascii="Palatino Linotype" w:hAnsi="Palatino Linotype" w:cs="Arial"/>
        </w:rPr>
        <w:t xml:space="preserve"> el cual acreditara tener la representación legal del </w:t>
      </w:r>
      <w:r w:rsidRPr="001D16D6">
        <w:rPr>
          <w:rFonts w:ascii="Palatino Linotype" w:hAnsi="Palatino Linotype" w:cs="Arial"/>
          <w:b/>
        </w:rPr>
        <w:t xml:space="preserve">C. </w:t>
      </w:r>
      <w:r w:rsidR="002429AC" w:rsidRPr="002429AC">
        <w:rPr>
          <w:rFonts w:ascii="Palatino Linotype" w:hAnsi="Palatino Linotype" w:cs="Arial"/>
          <w:b/>
        </w:rPr>
        <w:t xml:space="preserve">XXXX XXXXXX </w:t>
      </w:r>
      <w:proofErr w:type="spellStart"/>
      <w:r w:rsidR="002429AC" w:rsidRPr="002429AC">
        <w:rPr>
          <w:rFonts w:ascii="Palatino Linotype" w:hAnsi="Palatino Linotype" w:cs="Arial"/>
          <w:b/>
        </w:rPr>
        <w:t>XXXXXX</w:t>
      </w:r>
      <w:proofErr w:type="spellEnd"/>
      <w:r w:rsidR="002429AC" w:rsidRPr="002429AC">
        <w:rPr>
          <w:rFonts w:ascii="Palatino Linotype" w:hAnsi="Palatino Linotype" w:cs="Arial"/>
          <w:b/>
        </w:rPr>
        <w:t xml:space="preserve"> XXXXXXX</w:t>
      </w:r>
      <w:r w:rsidRPr="001D16D6">
        <w:rPr>
          <w:rFonts w:ascii="Palatino Linotype" w:hAnsi="Palatino Linotype" w:cs="Arial"/>
        </w:rPr>
        <w:t xml:space="preserve">, mediante poder notarial especial, o carta poder firmada ante dos testigos, en la que se especificara que la representación se otorgaba para el trámite de acceso a datos personales ante </w:t>
      </w:r>
      <w:r w:rsidR="00C842C6" w:rsidRPr="001D16D6">
        <w:rPr>
          <w:rFonts w:ascii="Palatino Linotype" w:hAnsi="Palatino Linotype"/>
          <w:b/>
        </w:rPr>
        <w:t>EL RESPONSABLE</w:t>
      </w:r>
      <w:r w:rsidR="00B36CCE" w:rsidRPr="001D16D6">
        <w:rPr>
          <w:rFonts w:ascii="Palatino Linotype" w:hAnsi="Palatino Linotype" w:cs="Arial"/>
        </w:rPr>
        <w:t xml:space="preserve"> del tratamiento</w:t>
      </w:r>
      <w:r w:rsidRPr="001D16D6">
        <w:rPr>
          <w:rFonts w:ascii="Palatino Linotype" w:hAnsi="Palatino Linotype" w:cs="Arial"/>
        </w:rPr>
        <w:t xml:space="preserve">, o bien, se realizara la declaración en comparecencia personal del </w:t>
      </w:r>
      <w:r w:rsidR="00E44EDF" w:rsidRPr="001D16D6">
        <w:rPr>
          <w:rFonts w:ascii="Palatino Linotype" w:hAnsi="Palatino Linotype" w:cs="Arial"/>
        </w:rPr>
        <w:t xml:space="preserve">titular </w:t>
      </w:r>
      <w:r w:rsidRPr="001D16D6">
        <w:rPr>
          <w:rFonts w:ascii="Palatino Linotype" w:hAnsi="Palatino Linotype" w:cs="Arial"/>
        </w:rPr>
        <w:t>de los datos personales</w:t>
      </w:r>
      <w:r w:rsidR="00E44EDF" w:rsidRPr="001D16D6">
        <w:rPr>
          <w:rFonts w:ascii="Palatino Linotype" w:hAnsi="Palatino Linotype" w:cs="Arial"/>
        </w:rPr>
        <w:t xml:space="preserve">. Asimismo, se hizo del conocimiento de la hoy </w:t>
      </w:r>
      <w:r w:rsidR="00E44EDF" w:rsidRPr="001D16D6">
        <w:rPr>
          <w:rFonts w:ascii="Palatino Linotype" w:hAnsi="Palatino Linotype" w:cs="Arial"/>
          <w:b/>
        </w:rPr>
        <w:t>RECURRENTE</w:t>
      </w:r>
      <w:r w:rsidR="00E44EDF" w:rsidRPr="001D16D6">
        <w:rPr>
          <w:rFonts w:ascii="Palatino Linotype" w:hAnsi="Palatino Linotype" w:cs="Arial"/>
        </w:rPr>
        <w:t xml:space="preserve"> que, de tratarse de datos personales concernientes a personas fallecidas o de quienes hayan sido declaradas judicialmente su presunción de muerte, quien acreditara tener legalmente la representación legal conformi</w:t>
      </w:r>
      <w:r w:rsidR="00103C16" w:rsidRPr="001D16D6">
        <w:rPr>
          <w:rFonts w:ascii="Palatino Linotype" w:hAnsi="Palatino Linotype" w:cs="Arial"/>
        </w:rPr>
        <w:t xml:space="preserve">dad con las leyes aplicables, </w:t>
      </w:r>
      <w:r w:rsidR="00E44EDF" w:rsidRPr="001D16D6">
        <w:rPr>
          <w:rFonts w:ascii="Palatino Linotype" w:hAnsi="Palatino Linotype" w:cs="Arial"/>
        </w:rPr>
        <w:t>podría ejercer los derechos ARCO</w:t>
      </w:r>
      <w:r w:rsidR="00E44EDF" w:rsidRPr="001D16D6">
        <w:rPr>
          <w:rStyle w:val="Refdenotaalpie"/>
          <w:rFonts w:ascii="Palatino Linotype" w:hAnsi="Palatino Linotype" w:cs="Arial"/>
        </w:rPr>
        <w:footnoteReference w:id="1"/>
      </w:r>
      <w:r w:rsidR="00E44EDF" w:rsidRPr="001D16D6">
        <w:rPr>
          <w:rFonts w:ascii="Palatino Linotype" w:hAnsi="Palatino Linotype" w:cs="Arial"/>
        </w:rPr>
        <w:t xml:space="preserve">; siempre que el titular de los </w:t>
      </w:r>
      <w:r w:rsidR="00103C16" w:rsidRPr="001D16D6">
        <w:rPr>
          <w:rFonts w:ascii="Palatino Linotype" w:hAnsi="Palatino Linotype" w:cs="Arial"/>
        </w:rPr>
        <w:t>mismos</w:t>
      </w:r>
      <w:r w:rsidR="00B36CCE" w:rsidRPr="001D16D6">
        <w:rPr>
          <w:rFonts w:ascii="Palatino Linotype" w:hAnsi="Palatino Linotype" w:cs="Arial"/>
        </w:rPr>
        <w:t>,</w:t>
      </w:r>
      <w:r w:rsidR="00103C16" w:rsidRPr="001D16D6">
        <w:rPr>
          <w:rFonts w:ascii="Palatino Linotype" w:hAnsi="Palatino Linotype" w:cs="Arial"/>
        </w:rPr>
        <w:t xml:space="preserve"> </w:t>
      </w:r>
      <w:r w:rsidR="00E44EDF" w:rsidRPr="001D16D6">
        <w:rPr>
          <w:rFonts w:ascii="Palatino Linotype" w:hAnsi="Palatino Linotype" w:cs="Arial"/>
        </w:rPr>
        <w:t>hubier</w:t>
      </w:r>
      <w:r w:rsidR="00103C16" w:rsidRPr="001D16D6">
        <w:rPr>
          <w:rFonts w:ascii="Palatino Linotype" w:hAnsi="Palatino Linotype" w:cs="Arial"/>
        </w:rPr>
        <w:t>a</w:t>
      </w:r>
      <w:r w:rsidR="00E44EDF" w:rsidRPr="001D16D6">
        <w:rPr>
          <w:rFonts w:ascii="Palatino Linotype" w:hAnsi="Palatino Linotype" w:cs="Arial"/>
        </w:rPr>
        <w:t xml:space="preserve"> expresado fehacientemente su voluntad en tal sentido </w:t>
      </w:r>
      <w:r w:rsidR="00103C16" w:rsidRPr="001D16D6">
        <w:rPr>
          <w:rFonts w:ascii="Palatino Linotype" w:hAnsi="Palatino Linotype" w:cs="Arial"/>
        </w:rPr>
        <w:t>o</w:t>
      </w:r>
      <w:r w:rsidR="00B36CCE" w:rsidRPr="001D16D6">
        <w:rPr>
          <w:rFonts w:ascii="Palatino Linotype" w:hAnsi="Palatino Linotype" w:cs="Arial"/>
        </w:rPr>
        <w:t>,</w:t>
      </w:r>
      <w:r w:rsidR="00103C16" w:rsidRPr="001D16D6">
        <w:rPr>
          <w:rFonts w:ascii="Palatino Linotype" w:hAnsi="Palatino Linotype" w:cs="Arial"/>
        </w:rPr>
        <w:t xml:space="preserve"> en su caso, por la existencia de</w:t>
      </w:r>
      <w:r w:rsidR="00E44EDF" w:rsidRPr="001D16D6">
        <w:rPr>
          <w:rFonts w:ascii="Palatino Linotype" w:hAnsi="Palatino Linotype" w:cs="Arial"/>
        </w:rPr>
        <w:t xml:space="preserve"> mandato judicial para dicho efecto</w:t>
      </w:r>
      <w:r w:rsidR="00B36CCE" w:rsidRPr="001D16D6">
        <w:rPr>
          <w:rFonts w:ascii="Palatino Linotype" w:hAnsi="Palatino Linotype" w:cs="Arial"/>
        </w:rPr>
        <w:t>,</w:t>
      </w:r>
      <w:r w:rsidR="00E44EDF" w:rsidRPr="001D16D6">
        <w:rPr>
          <w:rFonts w:ascii="Palatino Linotype" w:hAnsi="Palatino Linotype" w:cs="Arial"/>
        </w:rPr>
        <w:t xml:space="preserve"> o</w:t>
      </w:r>
      <w:r w:rsidR="00B36CCE" w:rsidRPr="001D16D6">
        <w:rPr>
          <w:rFonts w:ascii="Palatino Linotype" w:hAnsi="Palatino Linotype" w:cs="Arial"/>
        </w:rPr>
        <w:t xml:space="preserve"> bien</w:t>
      </w:r>
      <w:r w:rsidR="00C87E35" w:rsidRPr="001D16D6">
        <w:rPr>
          <w:rFonts w:ascii="Palatino Linotype" w:hAnsi="Palatino Linotype" w:cs="Arial"/>
        </w:rPr>
        <w:t>,</w:t>
      </w:r>
      <w:r w:rsidR="00103C16" w:rsidRPr="001D16D6">
        <w:rPr>
          <w:rFonts w:ascii="Palatino Linotype" w:hAnsi="Palatino Linotype" w:cs="Arial"/>
        </w:rPr>
        <w:t xml:space="preserve"> </w:t>
      </w:r>
      <w:r w:rsidR="00E44EDF" w:rsidRPr="001D16D6">
        <w:rPr>
          <w:rFonts w:ascii="Palatino Linotype" w:hAnsi="Palatino Linotype" w:cs="Arial"/>
        </w:rPr>
        <w:t xml:space="preserve">que el titular </w:t>
      </w:r>
      <w:r w:rsidR="00103C16" w:rsidRPr="001D16D6">
        <w:rPr>
          <w:rFonts w:ascii="Palatino Linotype" w:hAnsi="Palatino Linotype" w:cs="Arial"/>
        </w:rPr>
        <w:t>l</w:t>
      </w:r>
      <w:r w:rsidR="00C87E35" w:rsidRPr="001D16D6">
        <w:rPr>
          <w:rFonts w:ascii="Palatino Linotype" w:hAnsi="Palatino Linotype" w:cs="Arial"/>
        </w:rPr>
        <w:t>a</w:t>
      </w:r>
      <w:r w:rsidR="00103C16" w:rsidRPr="001D16D6">
        <w:rPr>
          <w:rFonts w:ascii="Palatino Linotype" w:hAnsi="Palatino Linotype" w:cs="Arial"/>
        </w:rPr>
        <w:t xml:space="preserve"> </w:t>
      </w:r>
      <w:r w:rsidR="00E44EDF" w:rsidRPr="001D16D6">
        <w:rPr>
          <w:rFonts w:ascii="Palatino Linotype" w:hAnsi="Palatino Linotype" w:cs="Arial"/>
        </w:rPr>
        <w:t>h</w:t>
      </w:r>
      <w:r w:rsidR="00C87E35" w:rsidRPr="001D16D6">
        <w:rPr>
          <w:rFonts w:ascii="Palatino Linotype" w:hAnsi="Palatino Linotype" w:cs="Arial"/>
        </w:rPr>
        <w:t xml:space="preserve">ubiera </w:t>
      </w:r>
      <w:r w:rsidR="00E44EDF" w:rsidRPr="001D16D6">
        <w:rPr>
          <w:rFonts w:ascii="Palatino Linotype" w:hAnsi="Palatino Linotype" w:cs="Arial"/>
        </w:rPr>
        <w:t xml:space="preserve">autorizado dentro de una cláusula </w:t>
      </w:r>
      <w:r w:rsidR="00C87E35" w:rsidRPr="001D16D6">
        <w:rPr>
          <w:rFonts w:ascii="Palatino Linotype" w:hAnsi="Palatino Linotype" w:cs="Arial"/>
        </w:rPr>
        <w:t xml:space="preserve">testamentaria </w:t>
      </w:r>
      <w:r w:rsidR="00103C16" w:rsidRPr="001D16D6">
        <w:rPr>
          <w:rFonts w:ascii="Palatino Linotype" w:hAnsi="Palatino Linotype" w:cs="Arial"/>
        </w:rPr>
        <w:t>para</w:t>
      </w:r>
      <w:r w:rsidR="00C87E35" w:rsidRPr="001D16D6">
        <w:rPr>
          <w:rFonts w:ascii="Palatino Linotype" w:hAnsi="Palatino Linotype" w:cs="Arial"/>
        </w:rPr>
        <w:t xml:space="preserve"> que los ejerciera </w:t>
      </w:r>
      <w:r w:rsidR="00103C16" w:rsidRPr="001D16D6">
        <w:rPr>
          <w:rFonts w:ascii="Palatino Linotype" w:hAnsi="Palatino Linotype" w:cs="Arial"/>
        </w:rPr>
        <w:t>al</w:t>
      </w:r>
      <w:r w:rsidR="00E44EDF" w:rsidRPr="001D16D6">
        <w:rPr>
          <w:rFonts w:ascii="Palatino Linotype" w:hAnsi="Palatino Linotype" w:cs="Arial"/>
        </w:rPr>
        <w:t xml:space="preserve"> momento de</w:t>
      </w:r>
      <w:r w:rsidR="00103C16" w:rsidRPr="001D16D6">
        <w:rPr>
          <w:rFonts w:ascii="Palatino Linotype" w:hAnsi="Palatino Linotype" w:cs="Arial"/>
        </w:rPr>
        <w:t xml:space="preserve"> su</w:t>
      </w:r>
      <w:r w:rsidR="00E44EDF" w:rsidRPr="001D16D6">
        <w:rPr>
          <w:rFonts w:ascii="Palatino Linotype" w:hAnsi="Palatino Linotype" w:cs="Arial"/>
        </w:rPr>
        <w:t xml:space="preserve"> fallecimiento.</w:t>
      </w:r>
      <w:r w:rsidR="00103C16" w:rsidRPr="001D16D6">
        <w:rPr>
          <w:rFonts w:ascii="Palatino Linotype" w:hAnsi="Palatino Linotype" w:cs="Arial"/>
        </w:rPr>
        <w:t xml:space="preserve"> </w:t>
      </w:r>
      <w:r w:rsidR="00C87E35" w:rsidRPr="001D16D6">
        <w:rPr>
          <w:rFonts w:ascii="Palatino Linotype" w:hAnsi="Palatino Linotype" w:cs="Arial"/>
        </w:rPr>
        <w:t>En ese sentido, p</w:t>
      </w:r>
      <w:r w:rsidR="00103C16" w:rsidRPr="001D16D6">
        <w:rPr>
          <w:rFonts w:ascii="Palatino Linotype" w:hAnsi="Palatino Linotype" w:cs="Arial"/>
        </w:rPr>
        <w:t xml:space="preserve">ara el desahogo de la prevención, se otorgó a </w:t>
      </w:r>
      <w:r w:rsidR="00103C16" w:rsidRPr="001D16D6">
        <w:rPr>
          <w:rFonts w:ascii="Palatino Linotype" w:hAnsi="Palatino Linotype" w:cs="Arial"/>
          <w:b/>
        </w:rPr>
        <w:t>LA RECURRENTE</w:t>
      </w:r>
      <w:r w:rsidR="00103C16" w:rsidRPr="001D16D6">
        <w:rPr>
          <w:rFonts w:ascii="Palatino Linotype" w:hAnsi="Palatino Linotype" w:cs="Arial"/>
        </w:rPr>
        <w:t xml:space="preserve"> un plazo de diez días hábiles, contados a partir del día hábil siguiente</w:t>
      </w:r>
      <w:r w:rsidR="00C87E35" w:rsidRPr="001D16D6">
        <w:rPr>
          <w:rFonts w:ascii="Palatino Linotype" w:hAnsi="Palatino Linotype" w:cs="Arial"/>
        </w:rPr>
        <w:t>,</w:t>
      </w:r>
      <w:r w:rsidR="00103C16" w:rsidRPr="001D16D6">
        <w:rPr>
          <w:rFonts w:ascii="Palatino Linotype" w:hAnsi="Palatino Linotype" w:cs="Arial"/>
        </w:rPr>
        <w:t xml:space="preserve"> al que surtiera efectos la notificación respectiva.</w:t>
      </w:r>
      <w:bookmarkEnd w:id="3"/>
    </w:p>
    <w:p w14:paraId="20AF627D" w14:textId="1C385D0F" w:rsidR="00C87E35" w:rsidRPr="001D16D6" w:rsidRDefault="00C87E35" w:rsidP="00E84B83">
      <w:pPr>
        <w:pStyle w:val="Prrafodelista"/>
        <w:numPr>
          <w:ilvl w:val="0"/>
          <w:numId w:val="1"/>
        </w:numPr>
        <w:spacing w:before="300" w:after="240" w:line="360" w:lineRule="auto"/>
        <w:ind w:left="0" w:firstLine="0"/>
        <w:jc w:val="both"/>
        <w:rPr>
          <w:rFonts w:ascii="Palatino Linotype" w:hAnsi="Palatino Linotype" w:cs="Arial"/>
          <w:lang w:val="es-MX"/>
        </w:rPr>
      </w:pPr>
      <w:r w:rsidRPr="001D16D6">
        <w:rPr>
          <w:rFonts w:ascii="Palatino Linotype" w:hAnsi="Palatino Linotype" w:cs="Arial"/>
        </w:rPr>
        <w:t xml:space="preserve">En fecha </w:t>
      </w:r>
      <w:r w:rsidR="00E84B83" w:rsidRPr="001D16D6">
        <w:rPr>
          <w:rFonts w:ascii="Palatino Linotype" w:hAnsi="Palatino Linotype" w:cs="Arial"/>
        </w:rPr>
        <w:t>veintiséis de abril de dos mil diecinueve</w:t>
      </w:r>
      <w:r w:rsidRPr="001D16D6">
        <w:rPr>
          <w:rFonts w:ascii="Palatino Linotype" w:hAnsi="Palatino Linotype" w:cs="Arial"/>
        </w:rPr>
        <w:t xml:space="preserve">, </w:t>
      </w:r>
      <w:r w:rsidR="00C842C6" w:rsidRPr="001D16D6">
        <w:rPr>
          <w:rFonts w:ascii="Palatino Linotype" w:hAnsi="Palatino Linotype"/>
          <w:b/>
        </w:rPr>
        <w:t>EL RESPONSABLE</w:t>
      </w:r>
      <w:r w:rsidR="00B36CCE" w:rsidRPr="001D16D6">
        <w:rPr>
          <w:rFonts w:ascii="Palatino Linotype" w:hAnsi="Palatino Linotype" w:cs="Arial"/>
        </w:rPr>
        <w:t xml:space="preserve"> del tratamiento</w:t>
      </w:r>
      <w:r w:rsidRPr="001D16D6">
        <w:rPr>
          <w:rFonts w:ascii="Palatino Linotype" w:hAnsi="Palatino Linotype" w:cs="Arial"/>
        </w:rPr>
        <w:t xml:space="preserve"> </w:t>
      </w:r>
      <w:r w:rsidRPr="001D16D6">
        <w:rPr>
          <w:rFonts w:ascii="Palatino Linotype" w:hAnsi="Palatino Linotype" w:cs="Arial"/>
          <w:b/>
        </w:rPr>
        <w:t>tuvo por no presentada la solicitud</w:t>
      </w:r>
      <w:r w:rsidRPr="001D16D6">
        <w:rPr>
          <w:rFonts w:ascii="Palatino Linotype" w:hAnsi="Palatino Linotype" w:cs="Arial"/>
        </w:rPr>
        <w:t xml:space="preserve"> de acceso a datos personales de mérito, en razón de que, en el plazo otorgado en Resultando anterior, </w:t>
      </w:r>
      <w:r w:rsidRPr="001D16D6">
        <w:rPr>
          <w:rFonts w:ascii="Palatino Linotype" w:hAnsi="Palatino Linotype" w:cs="Arial"/>
          <w:b/>
        </w:rPr>
        <w:t>LA RECURRENTE</w:t>
      </w:r>
      <w:r w:rsidRPr="001D16D6">
        <w:rPr>
          <w:rFonts w:ascii="Palatino Linotype" w:hAnsi="Palatino Linotype" w:cs="Arial"/>
        </w:rPr>
        <w:t xml:space="preserve"> no desahogara la prevención referida.</w:t>
      </w:r>
    </w:p>
    <w:p w14:paraId="6083E91C" w14:textId="4BC3F934" w:rsidR="00C87E35" w:rsidRPr="001D16D6" w:rsidRDefault="00C87E35" w:rsidP="002F1812">
      <w:pPr>
        <w:pStyle w:val="Prrafodelista"/>
        <w:numPr>
          <w:ilvl w:val="0"/>
          <w:numId w:val="1"/>
        </w:numPr>
        <w:spacing w:before="300" w:after="240" w:line="360" w:lineRule="auto"/>
        <w:ind w:left="0" w:firstLine="0"/>
        <w:jc w:val="both"/>
        <w:rPr>
          <w:rFonts w:ascii="Palatino Linotype" w:hAnsi="Palatino Linotype" w:cs="Arial"/>
          <w:lang w:val="es-MX"/>
        </w:rPr>
      </w:pPr>
      <w:bookmarkStart w:id="4" w:name="_Ref11235690"/>
      <w:r w:rsidRPr="001D16D6">
        <w:rPr>
          <w:rFonts w:ascii="Palatino Linotype" w:hAnsi="Palatino Linotype" w:cs="Arial"/>
        </w:rPr>
        <w:t xml:space="preserve">En fecha </w:t>
      </w:r>
      <w:r w:rsidR="00E84B83" w:rsidRPr="001D16D6">
        <w:rPr>
          <w:rFonts w:ascii="Palatino Linotype" w:hAnsi="Palatino Linotype" w:cs="Arial"/>
          <w:lang w:val="es-ES_tradnl"/>
        </w:rPr>
        <w:t>diecisiete de mayo de dos mil diecinueve</w:t>
      </w:r>
      <w:r w:rsidRPr="001D16D6">
        <w:rPr>
          <w:rFonts w:ascii="Palatino Linotype" w:hAnsi="Palatino Linotype" w:cs="Arial"/>
        </w:rPr>
        <w:t xml:space="preserve">, </w:t>
      </w:r>
      <w:r w:rsidRPr="001D16D6">
        <w:rPr>
          <w:rFonts w:ascii="Palatino Linotype" w:hAnsi="Palatino Linotype" w:cs="Arial"/>
          <w:b/>
        </w:rPr>
        <w:t>LA RECURRENTE</w:t>
      </w:r>
      <w:r w:rsidRPr="001D16D6">
        <w:rPr>
          <w:rFonts w:ascii="Palatino Linotype" w:hAnsi="Palatino Linotype" w:cs="Arial"/>
        </w:rPr>
        <w:t xml:space="preserve"> interpuso el presente recurso de revisión, en contra de la determinación d</w:t>
      </w:r>
      <w:r w:rsidR="00C842C6" w:rsidRPr="001D16D6">
        <w:rPr>
          <w:rFonts w:ascii="Palatino Linotype" w:hAnsi="Palatino Linotype" w:cs="Arial"/>
        </w:rPr>
        <w:t>el</w:t>
      </w:r>
      <w:r w:rsidR="00C842C6" w:rsidRPr="001D16D6">
        <w:rPr>
          <w:rFonts w:ascii="Palatino Linotype" w:hAnsi="Palatino Linotype"/>
          <w:b/>
        </w:rPr>
        <w:t xml:space="preserve"> RESPONSABLE</w:t>
      </w:r>
      <w:r w:rsidR="00B36CCE" w:rsidRPr="001D16D6">
        <w:rPr>
          <w:rFonts w:ascii="Palatino Linotype" w:hAnsi="Palatino Linotype" w:cs="Arial"/>
        </w:rPr>
        <w:t xml:space="preserve"> del tratamiento</w:t>
      </w:r>
      <w:r w:rsidRPr="001D16D6">
        <w:rPr>
          <w:rFonts w:ascii="Palatino Linotype" w:hAnsi="Palatino Linotype" w:cs="Arial"/>
        </w:rPr>
        <w:t>,</w:t>
      </w:r>
      <w:r w:rsidRPr="001D16D6">
        <w:rPr>
          <w:rFonts w:ascii="Palatino Linotype" w:hAnsi="Palatino Linotype" w:cs="Arial"/>
          <w:b/>
        </w:rPr>
        <w:t xml:space="preserve"> </w:t>
      </w:r>
      <w:r w:rsidRPr="001D16D6">
        <w:rPr>
          <w:rFonts w:ascii="Palatino Linotype" w:hAnsi="Palatino Linotype" w:cs="Arial"/>
        </w:rPr>
        <w:t xml:space="preserve">de tener por no presentada la solicitud de acceso </w:t>
      </w:r>
      <w:r w:rsidRPr="001D16D6">
        <w:rPr>
          <w:rFonts w:ascii="Palatino Linotype" w:hAnsi="Palatino Linotype"/>
        </w:rPr>
        <w:t>a datos personales</w:t>
      </w:r>
      <w:r w:rsidRPr="001D16D6">
        <w:rPr>
          <w:rFonts w:ascii="Palatino Linotype" w:hAnsi="Palatino Linotype" w:cs="Arial"/>
        </w:rPr>
        <w:t xml:space="preserve">, </w:t>
      </w:r>
      <w:r w:rsidRPr="001D16D6">
        <w:rPr>
          <w:rFonts w:ascii="Palatino Linotype" w:hAnsi="Palatino Linotype"/>
        </w:rPr>
        <w:t xml:space="preserve">el cual fue registrado en </w:t>
      </w:r>
      <w:r w:rsidR="00B36CCE" w:rsidRPr="001D16D6">
        <w:rPr>
          <w:rFonts w:ascii="Palatino Linotype" w:hAnsi="Palatino Linotype"/>
          <w:b/>
        </w:rPr>
        <w:t xml:space="preserve">EL </w:t>
      </w:r>
      <w:r w:rsidR="000B5920" w:rsidRPr="001D16D6">
        <w:rPr>
          <w:rFonts w:ascii="Palatino Linotype" w:hAnsi="Palatino Linotype"/>
          <w:b/>
        </w:rPr>
        <w:t>SARCOEM</w:t>
      </w:r>
      <w:r w:rsidR="000B5920" w:rsidRPr="001D16D6">
        <w:rPr>
          <w:rFonts w:ascii="Palatino Linotype" w:hAnsi="Palatino Linotype"/>
        </w:rPr>
        <w:t xml:space="preserve"> </w:t>
      </w:r>
      <w:r w:rsidRPr="001D16D6">
        <w:rPr>
          <w:rFonts w:ascii="Palatino Linotype" w:hAnsi="Palatino Linotype"/>
        </w:rPr>
        <w:t xml:space="preserve">y se le asignó el número </w:t>
      </w:r>
      <w:r w:rsidR="00956A8D" w:rsidRPr="001D16D6">
        <w:rPr>
          <w:rFonts w:ascii="Palatino Linotype" w:hAnsi="Palatino Linotype" w:cs="Arial"/>
          <w:b/>
          <w:bCs/>
          <w:lang w:val="es-ES_tradnl"/>
        </w:rPr>
        <w:t>04227/INFOEM/AD/RR/2019</w:t>
      </w:r>
      <w:r w:rsidRPr="001D16D6">
        <w:rPr>
          <w:rFonts w:ascii="Palatino Linotype" w:hAnsi="Palatino Linotype" w:cs="Arial"/>
        </w:rPr>
        <w:t>, en el que señaló, como acto impugnado, lo siguiente:</w:t>
      </w:r>
      <w:bookmarkEnd w:id="4"/>
    </w:p>
    <w:p w14:paraId="3F92AEEA" w14:textId="1F7C81C1" w:rsidR="00C87E35" w:rsidRPr="001D16D6" w:rsidRDefault="00C87E35" w:rsidP="00C87E35">
      <w:pPr>
        <w:spacing w:after="240"/>
        <w:ind w:left="709" w:right="709"/>
        <w:jc w:val="both"/>
        <w:rPr>
          <w:rFonts w:ascii="Palatino Linotype" w:hAnsi="Palatino Linotype" w:cs="Arial"/>
          <w:i/>
          <w:sz w:val="22"/>
          <w:szCs w:val="22"/>
          <w:lang w:val="es-MX"/>
        </w:rPr>
      </w:pPr>
      <w:r w:rsidRPr="001D16D6">
        <w:rPr>
          <w:rFonts w:ascii="Palatino Linotype" w:hAnsi="Palatino Linotype" w:cs="Arial"/>
          <w:i/>
          <w:sz w:val="22"/>
          <w:szCs w:val="22"/>
          <w:lang w:val="es-MX"/>
        </w:rPr>
        <w:t>“</w:t>
      </w:r>
      <w:r w:rsidR="000B5920" w:rsidRPr="001D16D6">
        <w:rPr>
          <w:rFonts w:ascii="Palatino Linotype" w:hAnsi="Palatino Linotype" w:cs="Arial"/>
          <w:i/>
          <w:sz w:val="22"/>
          <w:szCs w:val="22"/>
          <w:lang w:val="es-MX"/>
        </w:rPr>
        <w:t>no me proporcionaron la información solicitada</w:t>
      </w:r>
      <w:r w:rsidRPr="001D16D6">
        <w:rPr>
          <w:rFonts w:ascii="Palatino Linotype" w:hAnsi="Palatino Linotype" w:cs="Arial"/>
          <w:i/>
          <w:sz w:val="22"/>
          <w:szCs w:val="22"/>
          <w:lang w:val="es-MX"/>
        </w:rPr>
        <w:t xml:space="preserve">” </w:t>
      </w:r>
      <w:r w:rsidRPr="001D16D6">
        <w:rPr>
          <w:rFonts w:ascii="Palatino Linotype" w:hAnsi="Palatino Linotype" w:cs="Arial"/>
          <w:sz w:val="22"/>
          <w:szCs w:val="22"/>
          <w:lang w:val="es-MX"/>
        </w:rPr>
        <w:t>(Sic)</w:t>
      </w:r>
    </w:p>
    <w:p w14:paraId="794D1561" w14:textId="77777777" w:rsidR="00C87E35" w:rsidRPr="001D16D6" w:rsidRDefault="00C87E35" w:rsidP="002F1812">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eastAsiaTheme="minorHAnsi" w:hAnsi="Palatino Linotype" w:cs="Arial"/>
          <w:szCs w:val="22"/>
          <w:lang w:val="es-MX"/>
        </w:rPr>
      </w:pPr>
      <w:r w:rsidRPr="001D16D6">
        <w:rPr>
          <w:rFonts w:ascii="Palatino Linotype" w:hAnsi="Palatino Linotype" w:cs="Arial"/>
        </w:rPr>
        <w:t xml:space="preserve">Asimismo, </w:t>
      </w:r>
      <w:r w:rsidRPr="001D16D6">
        <w:rPr>
          <w:rFonts w:ascii="Palatino Linotype" w:hAnsi="Palatino Linotype" w:cs="Arial"/>
          <w:b/>
        </w:rPr>
        <w:t>LA RECURRENTE</w:t>
      </w:r>
      <w:r w:rsidRPr="001D16D6">
        <w:rPr>
          <w:rFonts w:ascii="Palatino Linotype" w:hAnsi="Palatino Linotype" w:cs="Arial"/>
        </w:rPr>
        <w:t xml:space="preserve"> manifestó como razones o motivos de inconformidad:</w:t>
      </w:r>
    </w:p>
    <w:p w14:paraId="450F98B6" w14:textId="5D401EF4" w:rsidR="000B5920" w:rsidRPr="001D16D6" w:rsidRDefault="00FB10DD" w:rsidP="000B5920">
      <w:pPr>
        <w:spacing w:before="80" w:after="80"/>
        <w:ind w:left="709" w:right="709"/>
        <w:jc w:val="both"/>
        <w:rPr>
          <w:rFonts w:ascii="Palatino Linotype" w:hAnsi="Palatino Linotype" w:cs="Arial"/>
          <w:i/>
          <w:sz w:val="22"/>
          <w:szCs w:val="22"/>
          <w:lang w:val="es-MX"/>
        </w:rPr>
      </w:pPr>
      <w:r w:rsidRPr="001D16D6">
        <w:rPr>
          <w:rFonts w:ascii="Palatino Linotype" w:hAnsi="Palatino Linotype" w:cs="Arial"/>
          <w:i/>
          <w:sz w:val="22"/>
          <w:szCs w:val="22"/>
          <w:lang w:val="es-MX"/>
        </w:rPr>
        <w:t>“</w:t>
      </w:r>
      <w:r w:rsidR="000B5920" w:rsidRPr="001D16D6">
        <w:rPr>
          <w:rFonts w:ascii="Palatino Linotype" w:hAnsi="Palatino Linotype" w:cs="Arial"/>
          <w:i/>
          <w:sz w:val="22"/>
          <w:szCs w:val="22"/>
          <w:lang w:val="es-MX"/>
        </w:rPr>
        <w:t xml:space="preserve">Con motivo del cobro de un seguro de vida del cual soy beneficiaria, ingrese una solicitud en el SARCOEM, el día 2 de abril de 2019, en la cual solicito copias certificadas del expediente clínico y radiológico completo que incluya el certificado de defunción, de </w:t>
      </w:r>
      <w:r w:rsidR="002429AC" w:rsidRPr="002429AC">
        <w:rPr>
          <w:rFonts w:ascii="Palatino Linotype" w:hAnsi="Palatino Linotype" w:cs="Arial"/>
          <w:i/>
          <w:sz w:val="22"/>
          <w:szCs w:val="22"/>
          <w:lang w:val="es-MX"/>
        </w:rPr>
        <w:t xml:space="preserve">XXXX XXXXXX </w:t>
      </w:r>
      <w:proofErr w:type="spellStart"/>
      <w:r w:rsidR="002429AC" w:rsidRPr="002429AC">
        <w:rPr>
          <w:rFonts w:ascii="Palatino Linotype" w:hAnsi="Palatino Linotype" w:cs="Arial"/>
          <w:i/>
          <w:sz w:val="22"/>
          <w:szCs w:val="22"/>
          <w:lang w:val="es-MX"/>
        </w:rPr>
        <w:t>XXXXXX</w:t>
      </w:r>
      <w:proofErr w:type="spellEnd"/>
      <w:r w:rsidR="002429AC" w:rsidRPr="002429AC">
        <w:rPr>
          <w:rFonts w:ascii="Palatino Linotype" w:hAnsi="Palatino Linotype" w:cs="Arial"/>
          <w:i/>
          <w:sz w:val="22"/>
          <w:szCs w:val="22"/>
          <w:lang w:val="es-MX"/>
        </w:rPr>
        <w:t xml:space="preserve"> XXXXXXX</w:t>
      </w:r>
      <w:r w:rsidR="000B5920" w:rsidRPr="001D16D6">
        <w:rPr>
          <w:rFonts w:ascii="Palatino Linotype" w:hAnsi="Palatino Linotype" w:cs="Arial"/>
          <w:i/>
          <w:sz w:val="22"/>
          <w:szCs w:val="22"/>
          <w:lang w:val="es-MX"/>
        </w:rPr>
        <w:t xml:space="preserve">, que se encuentra localizado en el Hospital Regional Atlacomulco. Posteriormente la unidad de Transparencia me requirió complementara mi solicitud de acceso a datos, debido a que no anexe el documento mediante el cual mi cónyuge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y jurídico, tal y como se demuestra con los documentos que adjunte en la solicitud que realice, los cuales son: </w:t>
      </w:r>
    </w:p>
    <w:p w14:paraId="026256FC" w14:textId="77777777" w:rsidR="000B5920" w:rsidRPr="001D16D6" w:rsidRDefault="000B5920" w:rsidP="000B5920">
      <w:pPr>
        <w:spacing w:before="80" w:after="80"/>
        <w:ind w:left="709" w:right="709"/>
        <w:jc w:val="both"/>
        <w:rPr>
          <w:rFonts w:ascii="Palatino Linotype" w:hAnsi="Palatino Linotype" w:cs="Arial"/>
          <w:i/>
          <w:sz w:val="22"/>
          <w:szCs w:val="22"/>
          <w:lang w:val="es-MX"/>
        </w:rPr>
      </w:pPr>
      <w:r w:rsidRPr="001D16D6">
        <w:rPr>
          <w:rFonts w:ascii="Palatino Linotype" w:hAnsi="Palatino Linotype" w:cs="Arial"/>
          <w:i/>
          <w:sz w:val="22"/>
          <w:szCs w:val="22"/>
          <w:lang w:val="es-MX"/>
        </w:rPr>
        <w:t xml:space="preserve">• Identificación oficial </w:t>
      </w:r>
    </w:p>
    <w:p w14:paraId="11AFC55C" w14:textId="77777777" w:rsidR="000B5920" w:rsidRPr="001D16D6" w:rsidRDefault="000B5920" w:rsidP="000B5920">
      <w:pPr>
        <w:spacing w:before="80" w:after="80"/>
        <w:ind w:left="709" w:right="709"/>
        <w:jc w:val="both"/>
        <w:rPr>
          <w:rFonts w:ascii="Palatino Linotype" w:hAnsi="Palatino Linotype" w:cs="Arial"/>
          <w:i/>
          <w:sz w:val="22"/>
          <w:szCs w:val="22"/>
          <w:lang w:val="es-MX"/>
        </w:rPr>
      </w:pPr>
      <w:r w:rsidRPr="001D16D6">
        <w:rPr>
          <w:rFonts w:ascii="Palatino Linotype" w:hAnsi="Palatino Linotype" w:cs="Arial"/>
          <w:i/>
          <w:sz w:val="22"/>
          <w:szCs w:val="22"/>
          <w:lang w:val="es-MX"/>
        </w:rPr>
        <w:t xml:space="preserve">• Actas de nacimiento </w:t>
      </w:r>
    </w:p>
    <w:p w14:paraId="1F331CAA" w14:textId="77777777" w:rsidR="000B5920" w:rsidRPr="001D16D6" w:rsidRDefault="000B5920" w:rsidP="000B5920">
      <w:pPr>
        <w:spacing w:before="80" w:after="80"/>
        <w:ind w:left="709" w:right="709"/>
        <w:jc w:val="both"/>
        <w:rPr>
          <w:rFonts w:ascii="Palatino Linotype" w:hAnsi="Palatino Linotype" w:cs="Arial"/>
          <w:i/>
          <w:sz w:val="22"/>
          <w:szCs w:val="22"/>
          <w:lang w:val="es-MX"/>
        </w:rPr>
      </w:pPr>
      <w:r w:rsidRPr="001D16D6">
        <w:rPr>
          <w:rFonts w:ascii="Palatino Linotype" w:hAnsi="Palatino Linotype" w:cs="Arial"/>
          <w:i/>
          <w:sz w:val="22"/>
          <w:szCs w:val="22"/>
          <w:lang w:val="es-MX"/>
        </w:rPr>
        <w:t xml:space="preserve">• Acta de defunción. </w:t>
      </w:r>
    </w:p>
    <w:p w14:paraId="06DF5FC2" w14:textId="77777777" w:rsidR="000B5920" w:rsidRPr="001D16D6" w:rsidRDefault="000B5920" w:rsidP="000B5920">
      <w:pPr>
        <w:spacing w:before="80" w:after="80"/>
        <w:ind w:left="709" w:right="709"/>
        <w:jc w:val="both"/>
        <w:rPr>
          <w:rFonts w:ascii="Palatino Linotype" w:hAnsi="Palatino Linotype" w:cs="Arial"/>
          <w:i/>
          <w:sz w:val="22"/>
          <w:szCs w:val="22"/>
          <w:lang w:val="es-MX"/>
        </w:rPr>
      </w:pPr>
      <w:r w:rsidRPr="001D16D6">
        <w:rPr>
          <w:rFonts w:ascii="Palatino Linotype" w:hAnsi="Palatino Linotype" w:cs="Arial"/>
          <w:i/>
          <w:sz w:val="22"/>
          <w:szCs w:val="22"/>
          <w:lang w:val="es-MX"/>
        </w:rPr>
        <w:t xml:space="preserve">• Póliza de segura en la que se nombra beneficiaria. </w:t>
      </w:r>
    </w:p>
    <w:p w14:paraId="6DCDE913" w14:textId="42693938" w:rsidR="00FB10DD" w:rsidRPr="001D16D6" w:rsidRDefault="000B5920" w:rsidP="000B5920">
      <w:pPr>
        <w:spacing w:before="160" w:after="160"/>
        <w:ind w:left="709" w:right="709"/>
        <w:jc w:val="both"/>
        <w:rPr>
          <w:rFonts w:ascii="Palatino Linotype" w:hAnsi="Palatino Linotype" w:cs="Arial"/>
          <w:i/>
          <w:sz w:val="22"/>
          <w:szCs w:val="22"/>
          <w:lang w:val="es-MX"/>
        </w:rPr>
      </w:pPr>
      <w:r w:rsidRPr="001D16D6">
        <w:rPr>
          <w:rFonts w:ascii="Palatino Linotype" w:hAnsi="Palatino Linotype" w:cs="Arial"/>
          <w:i/>
          <w:sz w:val="22"/>
          <w:szCs w:val="22"/>
          <w:lang w:val="es-MX"/>
        </w:rPr>
        <w:t>Por lo anterior, solicito al ISSEMYM, me otorgue el expediente clínico y radiológico certificado de mi cónyuge para poder continuar con los trámites para el cobro de seguro de vida del cual soy beneficiaria.</w:t>
      </w:r>
      <w:r w:rsidR="00FB10DD" w:rsidRPr="001D16D6">
        <w:rPr>
          <w:rFonts w:ascii="Palatino Linotype" w:hAnsi="Palatino Linotype" w:cs="Arial"/>
          <w:i/>
          <w:sz w:val="22"/>
          <w:szCs w:val="22"/>
          <w:lang w:val="es-MX"/>
        </w:rPr>
        <w:t xml:space="preserve">” </w:t>
      </w:r>
      <w:r w:rsidR="00FB10DD" w:rsidRPr="001D16D6">
        <w:rPr>
          <w:rFonts w:ascii="Palatino Linotype" w:hAnsi="Palatino Linotype" w:cs="Arial"/>
          <w:sz w:val="22"/>
          <w:szCs w:val="22"/>
          <w:lang w:val="es-MX"/>
        </w:rPr>
        <w:t>(Sic)</w:t>
      </w:r>
    </w:p>
    <w:p w14:paraId="0C601547" w14:textId="7CAB70C3" w:rsidR="00B51F55" w:rsidRPr="001D16D6" w:rsidRDefault="00E4075E" w:rsidP="0058272D">
      <w:pPr>
        <w:pStyle w:val="Prrafodelista"/>
        <w:numPr>
          <w:ilvl w:val="0"/>
          <w:numId w:val="1"/>
        </w:numPr>
        <w:spacing w:before="360" w:after="240" w:line="360" w:lineRule="auto"/>
        <w:ind w:left="0" w:firstLine="0"/>
        <w:jc w:val="both"/>
        <w:rPr>
          <w:rFonts w:ascii="Palatino Linotype" w:hAnsi="Palatino Linotype" w:cs="Arial"/>
          <w:lang w:val="es-ES_tradnl"/>
        </w:rPr>
      </w:pPr>
      <w:r w:rsidRPr="001D16D6">
        <w:rPr>
          <w:rFonts w:ascii="Palatino Linotype" w:hAnsi="Palatino Linotype" w:cs="Arial"/>
        </w:rPr>
        <w:t>E</w:t>
      </w:r>
      <w:r w:rsidR="009E1561" w:rsidRPr="001D16D6">
        <w:rPr>
          <w:rFonts w:ascii="Palatino Linotype" w:hAnsi="Palatino Linotype" w:cs="Arial"/>
        </w:rPr>
        <w:t>n fecha</w:t>
      </w:r>
      <w:r w:rsidR="00EF566E" w:rsidRPr="001D16D6">
        <w:rPr>
          <w:rFonts w:ascii="Palatino Linotype" w:hAnsi="Palatino Linotype" w:cs="Arial"/>
        </w:rPr>
        <w:t xml:space="preserve"> </w:t>
      </w:r>
      <w:r w:rsidR="000B5920" w:rsidRPr="001D16D6">
        <w:rPr>
          <w:rFonts w:ascii="Palatino Linotype" w:hAnsi="Palatino Linotype" w:cs="Arial"/>
          <w:lang w:val="es-ES_tradnl"/>
        </w:rPr>
        <w:t>diecisiete de mayo de dos mil diecinueve</w:t>
      </w:r>
      <w:r w:rsidR="009E1561" w:rsidRPr="001D16D6">
        <w:rPr>
          <w:rFonts w:ascii="Palatino Linotype" w:hAnsi="Palatino Linotype" w:cs="Arial"/>
        </w:rPr>
        <w:t xml:space="preserve">, </w:t>
      </w:r>
      <w:r w:rsidR="000B5920" w:rsidRPr="001D16D6">
        <w:rPr>
          <w:rFonts w:ascii="Palatino Linotype" w:hAnsi="Palatino Linotype" w:cs="Arial"/>
        </w:rPr>
        <w:t xml:space="preserve">el </w:t>
      </w:r>
      <w:r w:rsidR="000B5920" w:rsidRPr="001D16D6">
        <w:rPr>
          <w:rFonts w:ascii="Palatino Linotype" w:hAnsi="Palatino Linotype" w:cs="Arial"/>
          <w:lang w:val="es-ES_tradnl"/>
        </w:rPr>
        <w:t>recurso de que</w:t>
      </w:r>
      <w:r w:rsidR="000B5920" w:rsidRPr="001D16D6">
        <w:rPr>
          <w:rFonts w:ascii="Palatino Linotype" w:hAnsi="Palatino Linotype" w:cs="Arial"/>
        </w:rPr>
        <w:t xml:space="preserve"> se trata</w:t>
      </w:r>
      <w:r w:rsidR="000B5920" w:rsidRPr="001D16D6">
        <w:rPr>
          <w:rFonts w:ascii="Palatino Linotype" w:hAnsi="Palatino Linotype" w:cs="Arial"/>
          <w:lang w:val="es-ES_tradnl"/>
        </w:rPr>
        <w:t xml:space="preserve"> se envió </w:t>
      </w:r>
      <w:r w:rsidR="000B5920" w:rsidRPr="001D16D6">
        <w:rPr>
          <w:rFonts w:ascii="Palatino Linotype" w:hAnsi="Palatino Linotype" w:cs="Arial"/>
        </w:rPr>
        <w:t>electrónicamente</w:t>
      </w:r>
      <w:r w:rsidR="000B5920" w:rsidRPr="001D16D6">
        <w:rPr>
          <w:rFonts w:ascii="Palatino Linotype" w:hAnsi="Palatino Linotype" w:cs="Arial"/>
          <w:lang w:val="es-ES_tradnl"/>
        </w:rPr>
        <w:t xml:space="preserve"> al Instituto de </w:t>
      </w:r>
      <w:r w:rsidR="000B5920" w:rsidRPr="001D16D6">
        <w:rPr>
          <w:rFonts w:ascii="Palatino Linotype" w:eastAsia="Arial Unicode MS" w:hAnsi="Palatino Linotype" w:cs="Arial"/>
        </w:rPr>
        <w:t>Transparencia</w:t>
      </w:r>
      <w:r w:rsidR="000B5920" w:rsidRPr="001D16D6">
        <w:rPr>
          <w:rFonts w:ascii="Palatino Linotype" w:hAnsi="Palatino Linotype" w:cs="Arial"/>
          <w:lang w:val="es-ES_tradnl"/>
        </w:rPr>
        <w:t xml:space="preserve">, Acceso a la Información Pública y Protección </w:t>
      </w:r>
      <w:r w:rsidR="000B5920" w:rsidRPr="001D16D6">
        <w:rPr>
          <w:rFonts w:ascii="Palatino Linotype" w:hAnsi="Palatino Linotype" w:cs="Arial"/>
        </w:rPr>
        <w:t>de</w:t>
      </w:r>
      <w:r w:rsidR="000B5920" w:rsidRPr="001D16D6">
        <w:rPr>
          <w:rFonts w:ascii="Palatino Linotype" w:hAnsi="Palatino Linotype" w:cs="Arial"/>
          <w:lang w:val="es-ES_tradnl"/>
        </w:rPr>
        <w:t xml:space="preserve"> Datos Personales del Estado de México y Municipios y con fundamento en los artículos 11 y 127, de la Ley de Protección de Datos Personales en Posesión de Sujetos Obligados del Estado de México y Municipios y el artículo 185, fracción I, de la </w:t>
      </w:r>
      <w:r w:rsidR="000B5920" w:rsidRPr="001D16D6">
        <w:rPr>
          <w:rFonts w:ascii="Palatino Linotype" w:hAnsi="Palatino Linotype"/>
        </w:rPr>
        <w:t>Ley de Transparencia y Acceso a la Información Pública del Estado de México y Municipios de aplicación supletoria</w:t>
      </w:r>
      <w:r w:rsidR="000B5920" w:rsidRPr="001D16D6">
        <w:rPr>
          <w:rFonts w:ascii="Palatino Linotype" w:hAnsi="Palatino Linotype" w:cs="Arial"/>
          <w:lang w:val="es-ES_tradnl"/>
        </w:rPr>
        <w:t>, se turnó,</w:t>
      </w:r>
      <w:r w:rsidR="00D85FD6" w:rsidRPr="001D16D6">
        <w:rPr>
          <w:rFonts w:ascii="Palatino Linotype" w:hAnsi="Palatino Linotype" w:cs="Arial"/>
          <w:lang w:val="es-ES_tradnl"/>
        </w:rPr>
        <w:t xml:space="preserve"> </w:t>
      </w:r>
      <w:r w:rsidR="00B51F55" w:rsidRPr="001D16D6">
        <w:rPr>
          <w:rFonts w:ascii="Palatino Linotype" w:hAnsi="Palatino Linotype" w:cs="Arial"/>
          <w:lang w:val="es-ES_tradnl"/>
        </w:rPr>
        <w:t>a</w:t>
      </w:r>
      <w:r w:rsidR="00D85FD6" w:rsidRPr="001D16D6">
        <w:rPr>
          <w:rFonts w:ascii="Palatino Linotype" w:hAnsi="Palatino Linotype" w:cs="Arial"/>
          <w:lang w:val="es-ES_tradnl"/>
        </w:rPr>
        <w:t xml:space="preserve"> </w:t>
      </w:r>
      <w:r w:rsidR="00B51F55" w:rsidRPr="001D16D6">
        <w:rPr>
          <w:rFonts w:ascii="Palatino Linotype" w:hAnsi="Palatino Linotype" w:cs="Arial"/>
          <w:lang w:val="es-ES_tradnl"/>
        </w:rPr>
        <w:t>través</w:t>
      </w:r>
      <w:r w:rsidR="00D85FD6" w:rsidRPr="001D16D6">
        <w:rPr>
          <w:rFonts w:ascii="Palatino Linotype" w:hAnsi="Palatino Linotype" w:cs="Arial"/>
          <w:lang w:val="es-ES_tradnl"/>
        </w:rPr>
        <w:t xml:space="preserve"> </w:t>
      </w:r>
      <w:r w:rsidR="00B51F55" w:rsidRPr="001D16D6">
        <w:rPr>
          <w:rFonts w:ascii="Palatino Linotype" w:hAnsi="Palatino Linotype" w:cs="Arial"/>
          <w:lang w:val="es-ES_tradnl"/>
        </w:rPr>
        <w:t>del</w:t>
      </w:r>
      <w:r w:rsidR="00D85FD6" w:rsidRPr="001D16D6">
        <w:rPr>
          <w:rFonts w:ascii="Palatino Linotype" w:eastAsia="Arial Unicode MS" w:hAnsi="Palatino Linotype" w:cs="Arial"/>
          <w:lang w:val="es-ES_tradnl"/>
        </w:rPr>
        <w:t xml:space="preserve"> </w:t>
      </w:r>
      <w:r w:rsidR="000B5920" w:rsidRPr="001D16D6">
        <w:rPr>
          <w:rFonts w:ascii="Palatino Linotype" w:hAnsi="Palatino Linotype"/>
          <w:b/>
        </w:rPr>
        <w:t>SARCOEM</w:t>
      </w:r>
      <w:r w:rsidR="00B51F55" w:rsidRPr="001D16D6">
        <w:rPr>
          <w:rFonts w:ascii="Palatino Linotype" w:hAnsi="Palatino Linotype"/>
        </w:rPr>
        <w:t>,</w:t>
      </w:r>
      <w:r w:rsidR="00D85FD6" w:rsidRPr="001D16D6">
        <w:rPr>
          <w:rFonts w:ascii="Palatino Linotype" w:hAnsi="Palatino Linotype"/>
        </w:rPr>
        <w:t xml:space="preserve"> </w:t>
      </w:r>
      <w:r w:rsidR="00B51F55" w:rsidRPr="001D16D6">
        <w:rPr>
          <w:rFonts w:ascii="Palatino Linotype" w:hAnsi="Palatino Linotype"/>
        </w:rPr>
        <w:t>a</w:t>
      </w:r>
      <w:r w:rsidR="00D85FD6" w:rsidRPr="001D16D6">
        <w:rPr>
          <w:rFonts w:ascii="Palatino Linotype" w:hAnsi="Palatino Linotype"/>
        </w:rPr>
        <w:t xml:space="preserve"> </w:t>
      </w:r>
      <w:r w:rsidR="00943778" w:rsidRPr="001D16D6">
        <w:rPr>
          <w:rFonts w:ascii="Palatino Linotype" w:hAnsi="Palatino Linotype"/>
        </w:rPr>
        <w:t>l</w:t>
      </w:r>
      <w:r w:rsidR="007E050D" w:rsidRPr="001D16D6">
        <w:rPr>
          <w:rFonts w:ascii="Palatino Linotype" w:hAnsi="Palatino Linotype"/>
        </w:rPr>
        <w:t>a</w:t>
      </w:r>
      <w:r w:rsidR="00D85FD6" w:rsidRPr="001D16D6">
        <w:rPr>
          <w:rFonts w:ascii="Palatino Linotype" w:hAnsi="Palatino Linotype"/>
        </w:rPr>
        <w:t xml:space="preserve"> </w:t>
      </w:r>
      <w:r w:rsidR="00B51F55" w:rsidRPr="001D16D6">
        <w:rPr>
          <w:rFonts w:ascii="Palatino Linotype" w:hAnsi="Palatino Linotype"/>
        </w:rPr>
        <w:t>Comisionad</w:t>
      </w:r>
      <w:r w:rsidR="007E050D" w:rsidRPr="001D16D6">
        <w:rPr>
          <w:rFonts w:ascii="Palatino Linotype" w:hAnsi="Palatino Linotype"/>
        </w:rPr>
        <w:t>a</w:t>
      </w:r>
      <w:r w:rsidR="00D85FD6" w:rsidRPr="001D16D6">
        <w:rPr>
          <w:rFonts w:ascii="Palatino Linotype" w:hAnsi="Palatino Linotype" w:cs="Arial"/>
          <w:lang w:val="es-ES_tradnl"/>
        </w:rPr>
        <w:t xml:space="preserve"> </w:t>
      </w:r>
      <w:r w:rsidR="007E050D" w:rsidRPr="001D16D6">
        <w:rPr>
          <w:rFonts w:ascii="Palatino Linotype" w:hAnsi="Palatino Linotype" w:cs="Arial"/>
          <w:b/>
          <w:lang w:val="es-ES_tradnl"/>
        </w:rPr>
        <w:t>EVA</w:t>
      </w:r>
      <w:r w:rsidR="00D85FD6" w:rsidRPr="001D16D6">
        <w:rPr>
          <w:rFonts w:ascii="Palatino Linotype" w:hAnsi="Palatino Linotype" w:cs="Arial"/>
          <w:b/>
          <w:lang w:val="es-ES_tradnl"/>
        </w:rPr>
        <w:t xml:space="preserve"> </w:t>
      </w:r>
      <w:r w:rsidR="007E050D" w:rsidRPr="001D16D6">
        <w:rPr>
          <w:rFonts w:ascii="Palatino Linotype" w:hAnsi="Palatino Linotype" w:cs="Arial"/>
          <w:b/>
          <w:lang w:val="es-ES_tradnl"/>
        </w:rPr>
        <w:t>ABAID</w:t>
      </w:r>
      <w:r w:rsidR="00D85FD6" w:rsidRPr="001D16D6">
        <w:rPr>
          <w:rFonts w:ascii="Palatino Linotype" w:hAnsi="Palatino Linotype" w:cs="Arial"/>
          <w:b/>
          <w:lang w:val="es-ES_tradnl"/>
        </w:rPr>
        <w:t xml:space="preserve"> </w:t>
      </w:r>
      <w:r w:rsidR="007E050D" w:rsidRPr="001D16D6">
        <w:rPr>
          <w:rFonts w:ascii="Palatino Linotype" w:hAnsi="Palatino Linotype" w:cs="Arial"/>
          <w:b/>
          <w:lang w:val="es-ES_tradnl"/>
        </w:rPr>
        <w:t>YAPUR</w:t>
      </w:r>
      <w:r w:rsidR="00B51F55" w:rsidRPr="001D16D6">
        <w:rPr>
          <w:rFonts w:ascii="Palatino Linotype" w:hAnsi="Palatino Linotype" w:cs="Arial"/>
          <w:lang w:val="es-ES_tradnl"/>
        </w:rPr>
        <w:t>,</w:t>
      </w:r>
      <w:r w:rsidR="00D85FD6" w:rsidRPr="001D16D6">
        <w:rPr>
          <w:rFonts w:ascii="Palatino Linotype" w:hAnsi="Palatino Linotype" w:cs="Arial"/>
          <w:lang w:val="es-ES_tradnl"/>
        </w:rPr>
        <w:t xml:space="preserve"> </w:t>
      </w:r>
      <w:r w:rsidR="00B51F55" w:rsidRPr="001D16D6">
        <w:rPr>
          <w:rFonts w:ascii="Palatino Linotype" w:hAnsi="Palatino Linotype" w:cs="Arial"/>
          <w:lang w:val="es-ES_tradnl"/>
        </w:rPr>
        <w:t>a</w:t>
      </w:r>
      <w:r w:rsidR="00D85FD6" w:rsidRPr="001D16D6">
        <w:rPr>
          <w:rFonts w:ascii="Palatino Linotype" w:hAnsi="Palatino Linotype" w:cs="Arial"/>
          <w:lang w:val="es-ES_tradnl"/>
        </w:rPr>
        <w:t xml:space="preserve"> </w:t>
      </w:r>
      <w:r w:rsidR="00B51F55" w:rsidRPr="001D16D6">
        <w:rPr>
          <w:rFonts w:ascii="Palatino Linotype" w:hAnsi="Palatino Linotype" w:cs="Arial"/>
          <w:lang w:val="es-ES_tradnl"/>
        </w:rPr>
        <w:t>efecto</w:t>
      </w:r>
      <w:r w:rsidR="00D85FD6" w:rsidRPr="001D16D6">
        <w:rPr>
          <w:rFonts w:ascii="Palatino Linotype" w:hAnsi="Palatino Linotype" w:cs="Arial"/>
          <w:lang w:val="es-ES_tradnl"/>
        </w:rPr>
        <w:t xml:space="preserve"> </w:t>
      </w:r>
      <w:r w:rsidR="00B51F55" w:rsidRPr="001D16D6">
        <w:rPr>
          <w:rFonts w:ascii="Palatino Linotype" w:hAnsi="Palatino Linotype" w:cs="Arial"/>
          <w:lang w:val="es-ES_tradnl"/>
        </w:rPr>
        <w:t>de</w:t>
      </w:r>
      <w:r w:rsidR="00D85FD6" w:rsidRPr="001D16D6">
        <w:rPr>
          <w:rFonts w:ascii="Palatino Linotype" w:hAnsi="Palatino Linotype" w:cs="Arial"/>
          <w:lang w:val="es-ES_tradnl"/>
        </w:rPr>
        <w:t xml:space="preserve"> </w:t>
      </w:r>
      <w:r w:rsidR="00B51F55" w:rsidRPr="001D16D6">
        <w:rPr>
          <w:rFonts w:ascii="Palatino Linotype" w:hAnsi="Palatino Linotype" w:cs="Arial"/>
          <w:lang w:val="es-ES_tradnl"/>
        </w:rPr>
        <w:t>que</w:t>
      </w:r>
      <w:r w:rsidR="00D85FD6" w:rsidRPr="001D16D6">
        <w:rPr>
          <w:rFonts w:ascii="Palatino Linotype" w:hAnsi="Palatino Linotype" w:cs="Arial"/>
          <w:lang w:val="es-ES_tradnl"/>
        </w:rPr>
        <w:t xml:space="preserve"> </w:t>
      </w:r>
      <w:r w:rsidR="00B51F55" w:rsidRPr="001D16D6">
        <w:rPr>
          <w:rFonts w:ascii="Palatino Linotype" w:hAnsi="Palatino Linotype" w:cs="Arial"/>
          <w:lang w:val="es-ES_tradnl"/>
        </w:rPr>
        <w:t>decretara</w:t>
      </w:r>
      <w:r w:rsidR="00D85FD6" w:rsidRPr="001D16D6">
        <w:rPr>
          <w:rFonts w:ascii="Palatino Linotype" w:hAnsi="Palatino Linotype" w:cs="Arial"/>
          <w:lang w:val="es-ES_tradnl"/>
        </w:rPr>
        <w:t xml:space="preserve"> </w:t>
      </w:r>
      <w:r w:rsidR="00B51F55" w:rsidRPr="001D16D6">
        <w:rPr>
          <w:rFonts w:ascii="Palatino Linotype" w:hAnsi="Palatino Linotype" w:cs="Arial"/>
          <w:lang w:val="es-ES_tradnl"/>
        </w:rPr>
        <w:t>su</w:t>
      </w:r>
      <w:r w:rsidR="00D85FD6" w:rsidRPr="001D16D6">
        <w:rPr>
          <w:rFonts w:ascii="Palatino Linotype" w:hAnsi="Palatino Linotype" w:cs="Arial"/>
          <w:lang w:val="es-ES_tradnl"/>
        </w:rPr>
        <w:t xml:space="preserve"> </w:t>
      </w:r>
      <w:r w:rsidR="00B51F55" w:rsidRPr="001D16D6">
        <w:rPr>
          <w:rFonts w:ascii="Palatino Linotype" w:hAnsi="Palatino Linotype" w:cs="Arial"/>
          <w:lang w:val="es-ES_tradnl"/>
        </w:rPr>
        <w:t>admisión</w:t>
      </w:r>
      <w:r w:rsidR="00D85FD6" w:rsidRPr="001D16D6">
        <w:rPr>
          <w:rFonts w:ascii="Palatino Linotype" w:hAnsi="Palatino Linotype" w:cs="Arial"/>
          <w:lang w:val="es-ES_tradnl"/>
        </w:rPr>
        <w:t xml:space="preserve"> </w:t>
      </w:r>
      <w:r w:rsidR="00B51F55" w:rsidRPr="001D16D6">
        <w:rPr>
          <w:rFonts w:ascii="Palatino Linotype" w:hAnsi="Palatino Linotype" w:cs="Arial"/>
          <w:lang w:val="es-ES_tradnl"/>
        </w:rPr>
        <w:t>o</w:t>
      </w:r>
      <w:r w:rsidR="00D85FD6" w:rsidRPr="001D16D6">
        <w:rPr>
          <w:rFonts w:ascii="Palatino Linotype" w:hAnsi="Palatino Linotype" w:cs="Arial"/>
          <w:lang w:val="es-ES_tradnl"/>
        </w:rPr>
        <w:t xml:space="preserve"> </w:t>
      </w:r>
      <w:r w:rsidR="00B51F55" w:rsidRPr="001D16D6">
        <w:rPr>
          <w:rFonts w:ascii="Palatino Linotype" w:hAnsi="Palatino Linotype" w:cs="Arial"/>
          <w:lang w:val="es-ES_tradnl"/>
        </w:rPr>
        <w:t>desechamiento.</w:t>
      </w:r>
    </w:p>
    <w:p w14:paraId="5BE5D45C" w14:textId="78783EDD" w:rsidR="004D4DC2" w:rsidRPr="001D16D6" w:rsidRDefault="00AB1847" w:rsidP="004D4DC2">
      <w:pPr>
        <w:pStyle w:val="Prrafodelista"/>
        <w:numPr>
          <w:ilvl w:val="0"/>
          <w:numId w:val="1"/>
        </w:numPr>
        <w:spacing w:before="360" w:after="240" w:line="360" w:lineRule="auto"/>
        <w:ind w:left="0" w:firstLine="0"/>
        <w:jc w:val="both"/>
        <w:rPr>
          <w:rFonts w:ascii="Palatino Linotype" w:hAnsi="Palatino Linotype" w:cs="Arial"/>
        </w:rPr>
      </w:pPr>
      <w:r w:rsidRPr="001D16D6">
        <w:rPr>
          <w:rFonts w:ascii="Palatino Linotype" w:hAnsi="Palatino Linotype" w:cs="Arial"/>
        </w:rPr>
        <w:t>En</w:t>
      </w:r>
      <w:r w:rsidR="00D85FD6" w:rsidRPr="001D16D6">
        <w:rPr>
          <w:rFonts w:ascii="Palatino Linotype" w:hAnsi="Palatino Linotype" w:cs="Arial"/>
        </w:rPr>
        <w:t xml:space="preserve"> </w:t>
      </w:r>
      <w:r w:rsidRPr="001D16D6">
        <w:rPr>
          <w:rFonts w:ascii="Palatino Linotype" w:hAnsi="Palatino Linotype" w:cs="Arial"/>
        </w:rPr>
        <w:t>fecha</w:t>
      </w:r>
      <w:r w:rsidR="00D85FD6" w:rsidRPr="001D16D6">
        <w:rPr>
          <w:rFonts w:ascii="Palatino Linotype" w:hAnsi="Palatino Linotype" w:cs="Arial"/>
        </w:rPr>
        <w:t xml:space="preserve"> </w:t>
      </w:r>
      <w:r w:rsidR="000B5920" w:rsidRPr="001D16D6">
        <w:rPr>
          <w:rFonts w:ascii="Palatino Linotype" w:hAnsi="Palatino Linotype" w:cs="Arial"/>
          <w:lang w:val="es-ES_tradnl"/>
        </w:rPr>
        <w:t>veintitrés de mayo de dos mil diecinueve</w:t>
      </w:r>
      <w:r w:rsidRPr="001D16D6">
        <w:rPr>
          <w:rFonts w:ascii="Palatino Linotype" w:hAnsi="Palatino Linotype" w:cs="Arial"/>
        </w:rPr>
        <w:t>,</w:t>
      </w:r>
      <w:r w:rsidR="00D85FD6" w:rsidRPr="001D16D6">
        <w:rPr>
          <w:rFonts w:ascii="Palatino Linotype" w:hAnsi="Palatino Linotype" w:cs="Arial"/>
        </w:rPr>
        <w:t xml:space="preserve"> </w:t>
      </w:r>
      <w:r w:rsidR="000B5920" w:rsidRPr="001D16D6">
        <w:rPr>
          <w:rFonts w:ascii="Palatino Linotype" w:hAnsi="Palatino Linotype" w:cs="Arial"/>
        </w:rPr>
        <w:t xml:space="preserve">atento a lo dispuesto en los artículos </w:t>
      </w:r>
      <w:r w:rsidR="000B5920" w:rsidRPr="001D16D6">
        <w:rPr>
          <w:rFonts w:ascii="Palatino Linotype" w:hAnsi="Palatino Linotype"/>
        </w:rPr>
        <w:t xml:space="preserve">11, 127 y 131, de la Ley de Protección de Datos Personales en Posesión de Sujetos </w:t>
      </w:r>
      <w:r w:rsidR="000B5920" w:rsidRPr="001D16D6">
        <w:rPr>
          <w:rFonts w:ascii="Palatino Linotype" w:hAnsi="Palatino Linotype" w:cs="Arial"/>
          <w:lang w:val="es-ES_tradnl"/>
        </w:rPr>
        <w:t>Obligados</w:t>
      </w:r>
      <w:r w:rsidR="000B5920" w:rsidRPr="001D16D6">
        <w:rPr>
          <w:rFonts w:ascii="Palatino Linotype" w:hAnsi="Palatino Linotype"/>
        </w:rPr>
        <w:t xml:space="preserve"> del Estado de México y Municipios y 185, fracciones I, II y IV, de la Ley de Transparencia y Acceso a la Información Pública del Estado de México y Municipios de aplicación supletoria</w:t>
      </w:r>
      <w:r w:rsidR="000B5920" w:rsidRPr="001D16D6">
        <w:rPr>
          <w:rFonts w:ascii="Palatino Linotype" w:hAnsi="Palatino Linotype" w:cs="Arial"/>
        </w:rPr>
        <w:t>,</w:t>
      </w:r>
      <w:r w:rsidR="00043186" w:rsidRPr="001D16D6">
        <w:rPr>
          <w:rFonts w:ascii="Palatino Linotype" w:hAnsi="Palatino Linotype" w:cs="Arial"/>
        </w:rPr>
        <w:t xml:space="preserve"> </w:t>
      </w:r>
      <w:r w:rsidR="00990F7D" w:rsidRPr="001D16D6">
        <w:rPr>
          <w:rFonts w:ascii="Palatino Linotype" w:hAnsi="Palatino Linotype" w:cs="Arial"/>
        </w:rPr>
        <w:t xml:space="preserve">la Comisionada Ponente </w:t>
      </w:r>
      <w:r w:rsidR="00043186" w:rsidRPr="001D16D6">
        <w:rPr>
          <w:rFonts w:ascii="Palatino Linotype" w:hAnsi="Palatino Linotype"/>
        </w:rPr>
        <w:t>a</w:t>
      </w:r>
      <w:r w:rsidR="00043186" w:rsidRPr="001D16D6">
        <w:rPr>
          <w:rFonts w:ascii="Palatino Linotype" w:hAnsi="Palatino Linotype" w:cs="Arial"/>
        </w:rPr>
        <w:t>cordó</w:t>
      </w:r>
      <w:r w:rsidR="004D4DC2" w:rsidRPr="001D16D6">
        <w:rPr>
          <w:rFonts w:ascii="Palatino Linotype" w:hAnsi="Palatino Linotype" w:cs="Arial"/>
        </w:rPr>
        <w:t xml:space="preserve">: </w:t>
      </w:r>
      <w:r w:rsidR="004D4DC2" w:rsidRPr="001D16D6">
        <w:rPr>
          <w:rFonts w:ascii="Palatino Linotype" w:hAnsi="Palatino Linotype" w:cs="Arial"/>
          <w:b/>
        </w:rPr>
        <w:t>a)</w:t>
      </w:r>
      <w:r w:rsidR="004D4DC2" w:rsidRPr="001D16D6">
        <w:rPr>
          <w:rFonts w:ascii="Palatino Linotype" w:hAnsi="Palatino Linotype" w:cs="Arial"/>
        </w:rPr>
        <w:t xml:space="preserve"> Tener por acreditada de identidad y el interés jurídico de </w:t>
      </w:r>
      <w:r w:rsidR="004D4DC2" w:rsidRPr="001D16D6">
        <w:rPr>
          <w:rFonts w:ascii="Palatino Linotype" w:hAnsi="Palatino Linotype" w:cs="Arial"/>
          <w:b/>
        </w:rPr>
        <w:t>LA RECURRENTE</w:t>
      </w:r>
      <w:r w:rsidR="004D4DC2" w:rsidRPr="001D16D6">
        <w:rPr>
          <w:rFonts w:ascii="Palatino Linotype" w:hAnsi="Palatino Linotype" w:cs="Arial"/>
        </w:rPr>
        <w:t xml:space="preserve">, </w:t>
      </w:r>
      <w:r w:rsidR="004D4DC2" w:rsidRPr="001D16D6">
        <w:rPr>
          <w:rFonts w:ascii="Palatino Linotype" w:hAnsi="Palatino Linotype"/>
        </w:rPr>
        <w:t xml:space="preserve">para efectos de la interposición del recurso de revisión; </w:t>
      </w:r>
      <w:r w:rsidR="004D4DC2" w:rsidRPr="001D16D6">
        <w:rPr>
          <w:rFonts w:ascii="Palatino Linotype" w:hAnsi="Palatino Linotype" w:cs="Arial"/>
          <w:b/>
        </w:rPr>
        <w:t xml:space="preserve">b) </w:t>
      </w:r>
      <w:r w:rsidR="004D4DC2" w:rsidRPr="001D16D6">
        <w:rPr>
          <w:rFonts w:ascii="Palatino Linotype" w:hAnsi="Palatino Linotype" w:cs="Arial"/>
        </w:rPr>
        <w:t xml:space="preserve">La admisión a trámite del recurso de revisión, la integración del expediente respectivo, así como ponerlo a disposición de las partes, para que, </w:t>
      </w:r>
      <w:r w:rsidR="004D4DC2" w:rsidRPr="001D16D6">
        <w:rPr>
          <w:rFonts w:ascii="Palatino Linotype" w:hAnsi="Palatino Linotype"/>
        </w:rPr>
        <w:t>en un plazo no mayor a siete días,</w:t>
      </w:r>
      <w:r w:rsidR="004D4DC2" w:rsidRPr="001D16D6">
        <w:t xml:space="preserve"> </w:t>
      </w:r>
      <w:r w:rsidR="004D4DC2" w:rsidRPr="001D16D6">
        <w:rPr>
          <w:rFonts w:ascii="Palatino Linotype" w:hAnsi="Palatino Linotype"/>
          <w:b/>
        </w:rPr>
        <w:t xml:space="preserve">LA RECURRENTE </w:t>
      </w:r>
      <w:r w:rsidR="004D4DC2" w:rsidRPr="001D16D6">
        <w:rPr>
          <w:rFonts w:ascii="Palatino Linotype" w:hAnsi="Palatino Linotype"/>
        </w:rPr>
        <w:t>realizara las manifestaciones y alegatos a su derecho convengan, y en el caso del</w:t>
      </w:r>
      <w:r w:rsidR="004D4DC2" w:rsidRPr="001D16D6">
        <w:rPr>
          <w:rFonts w:ascii="Palatino Linotype" w:hAnsi="Palatino Linotype"/>
          <w:b/>
        </w:rPr>
        <w:t xml:space="preserve"> RESPONSABLE </w:t>
      </w:r>
      <w:r w:rsidR="004D4DC2" w:rsidRPr="001D16D6">
        <w:rPr>
          <w:rFonts w:ascii="Palatino Linotype" w:hAnsi="Palatino Linotype"/>
        </w:rPr>
        <w:t>remitiera</w:t>
      </w:r>
      <w:r w:rsidR="004D4DC2" w:rsidRPr="001D16D6">
        <w:rPr>
          <w:rFonts w:ascii="Palatino Linotype" w:hAnsi="Palatino Linotype"/>
          <w:b/>
        </w:rPr>
        <w:t xml:space="preserve"> </w:t>
      </w:r>
      <w:r w:rsidR="004D4DC2" w:rsidRPr="001D16D6">
        <w:rPr>
          <w:rFonts w:ascii="Palatino Linotype" w:hAnsi="Palatino Linotype"/>
        </w:rPr>
        <w:t>el Informe Justificado correspondiente, asimismo para que las partes, de ser el caso, ofrecieran los medios probatorios respectivos, de conformidad con lo previsto en los artículos 11 y 126, de la Ley de Protección de Datos Personales en Posesión de Sujetos Obligados del Estado de México y Municipios y el artículo 185, fracción II de la Ley de Transparencia y Acceso a la Información Pública del Estado de México y Municipios, en aplicación supletoria</w:t>
      </w:r>
      <w:r w:rsidR="004D4DC2" w:rsidRPr="001D16D6">
        <w:rPr>
          <w:rFonts w:ascii="Palatino Linotype" w:hAnsi="Palatino Linotype" w:cs="Arial"/>
        </w:rPr>
        <w:t xml:space="preserve">, y </w:t>
      </w:r>
      <w:r w:rsidR="004D4DC2" w:rsidRPr="001D16D6">
        <w:rPr>
          <w:rFonts w:ascii="Palatino Linotype" w:hAnsi="Palatino Linotype" w:cs="Arial"/>
          <w:b/>
        </w:rPr>
        <w:t xml:space="preserve">c) </w:t>
      </w:r>
      <w:r w:rsidR="004D4DC2" w:rsidRPr="001D16D6">
        <w:rPr>
          <w:rFonts w:ascii="Palatino Linotype" w:hAnsi="Palatino Linotype" w:cs="Arial"/>
        </w:rPr>
        <w:t>El requerimiento</w:t>
      </w:r>
      <w:r w:rsidR="004D4DC2" w:rsidRPr="001D16D6">
        <w:rPr>
          <w:rFonts w:ascii="Palatino Linotype" w:hAnsi="Palatino Linotype" w:cs="Arial"/>
          <w:b/>
        </w:rPr>
        <w:t xml:space="preserve"> </w:t>
      </w:r>
      <w:r w:rsidR="004D4DC2" w:rsidRPr="001D16D6">
        <w:rPr>
          <w:rFonts w:ascii="Palatino Linotype" w:hAnsi="Palatino Linotype" w:cs="Arial"/>
        </w:rPr>
        <w:t>a las partes para que en un plazo no mayor a siete días manifestaran, por cualquier medio, su voluntad de conciliar, con el apercibimiento de que, en caso de no hacerlo, se tendría por precluido su derecho, para tales efectos. Asimismo, en términos del artículo 132, fracción I, de la Ley de Protección de Datos Personales en Posesión de Sujetos Obligados del Estado de México y Municipios, se hizo constar a las partes, la respuesta del</w:t>
      </w:r>
      <w:r w:rsidR="004D4DC2" w:rsidRPr="001D16D6">
        <w:rPr>
          <w:rFonts w:ascii="Palatino Linotype" w:hAnsi="Palatino Linotype"/>
          <w:b/>
        </w:rPr>
        <w:t xml:space="preserve"> RESPONSABLE</w:t>
      </w:r>
      <w:r w:rsidR="004D4DC2" w:rsidRPr="001D16D6">
        <w:rPr>
          <w:rFonts w:ascii="Palatino Linotype" w:hAnsi="Palatino Linotype" w:cs="Arial"/>
        </w:rPr>
        <w:t>, así como los elementos comunes y puntos de controversia, respecto del presente asunto.</w:t>
      </w:r>
    </w:p>
    <w:p w14:paraId="065095DA" w14:textId="22C674EC" w:rsidR="004D4DC2" w:rsidRPr="001D16D6" w:rsidRDefault="004D4DC2" w:rsidP="004D4DC2">
      <w:pPr>
        <w:pStyle w:val="Prrafodelista"/>
        <w:numPr>
          <w:ilvl w:val="0"/>
          <w:numId w:val="1"/>
        </w:numPr>
        <w:spacing w:before="360" w:after="240" w:line="360" w:lineRule="auto"/>
        <w:ind w:left="0" w:firstLine="0"/>
        <w:jc w:val="both"/>
        <w:rPr>
          <w:rFonts w:ascii="Palatino Linotype" w:hAnsi="Palatino Linotype" w:cs="Arial"/>
        </w:rPr>
      </w:pPr>
      <w:r w:rsidRPr="001D16D6">
        <w:rPr>
          <w:rFonts w:ascii="Palatino Linotype" w:hAnsi="Palatino Linotype" w:cs="Arial"/>
        </w:rPr>
        <w:t xml:space="preserve">En fecha veintinueve de mayo de dos mil diecinueve, </w:t>
      </w:r>
      <w:r w:rsidRPr="001D16D6">
        <w:rPr>
          <w:rFonts w:ascii="Palatino Linotype" w:hAnsi="Palatino Linotype"/>
          <w:b/>
        </w:rPr>
        <w:t>LA</w:t>
      </w:r>
      <w:r w:rsidRPr="001D16D6">
        <w:rPr>
          <w:rFonts w:ascii="Palatino Linotype" w:hAnsi="Palatino Linotype"/>
        </w:rPr>
        <w:t xml:space="preserve"> </w:t>
      </w:r>
      <w:r w:rsidRPr="001D16D6">
        <w:rPr>
          <w:rFonts w:ascii="Palatino Linotype" w:hAnsi="Palatino Linotype"/>
          <w:b/>
        </w:rPr>
        <w:t>RECURRENTE</w:t>
      </w:r>
      <w:r w:rsidRPr="001D16D6">
        <w:rPr>
          <w:rFonts w:ascii="Palatino Linotype" w:hAnsi="Palatino Linotype"/>
        </w:rPr>
        <w:t xml:space="preserve"> mediante escrito de fecha </w:t>
      </w:r>
      <w:r w:rsidRPr="001D16D6">
        <w:rPr>
          <w:rFonts w:ascii="Palatino Linotype" w:hAnsi="Palatino Linotype" w:cs="Arial"/>
        </w:rPr>
        <w:t>veintiocho de mayo</w:t>
      </w:r>
      <w:r w:rsidRPr="001D16D6">
        <w:rPr>
          <w:rFonts w:ascii="Palatino Linotype" w:hAnsi="Palatino Linotype"/>
        </w:rPr>
        <w:t xml:space="preserve"> de la misma anualidad, contenido en el </w:t>
      </w:r>
      <w:r w:rsidRPr="001D16D6">
        <w:rPr>
          <w:rFonts w:ascii="Palatino Linotype" w:hAnsi="Palatino Linotype" w:cs="Arial"/>
        </w:rPr>
        <w:t xml:space="preserve">archivo electrónico denominado </w:t>
      </w:r>
      <w:r w:rsidR="00603EB1" w:rsidRPr="00603EB1">
        <w:rPr>
          <w:rFonts w:ascii="Palatino Linotype" w:hAnsi="Palatino Linotype" w:cs="Arial"/>
          <w:b/>
          <w:i/>
        </w:rPr>
        <w:t>XXXX XXXXXXXX</w:t>
      </w:r>
      <w:r w:rsidRPr="001D16D6">
        <w:rPr>
          <w:rFonts w:ascii="Palatino Linotype" w:hAnsi="Palatino Linotype" w:cs="Arial"/>
          <w:b/>
          <w:i/>
        </w:rPr>
        <w:t>.pdf</w:t>
      </w:r>
      <w:r w:rsidRPr="001D16D6">
        <w:rPr>
          <w:rFonts w:ascii="Palatino Linotype" w:hAnsi="Palatino Linotype" w:cs="Arial"/>
        </w:rPr>
        <w:t xml:space="preserve">, indico que comparecía para “… </w:t>
      </w:r>
      <w:r w:rsidRPr="001D16D6">
        <w:rPr>
          <w:rFonts w:ascii="Palatino Linotype" w:hAnsi="Palatino Linotype" w:cs="Arial"/>
          <w:i/>
        </w:rPr>
        <w:t xml:space="preserve">SOLICITAR LA CONCILIACIÓN ENTRE EL INSTITUTO DE SEGURIDAD SOCIAL DEL ESTADO DE MÉXICO Y MUNICIPIOS Y LA QUE </w:t>
      </w:r>
      <w:proofErr w:type="gramStart"/>
      <w:r w:rsidRPr="001D16D6">
        <w:rPr>
          <w:rFonts w:ascii="Palatino Linotype" w:hAnsi="Palatino Linotype" w:cs="Arial"/>
          <w:i/>
        </w:rPr>
        <w:t>SUSCRIBE</w:t>
      </w:r>
      <w:r w:rsidRPr="001D16D6">
        <w:rPr>
          <w:rFonts w:ascii="Palatino Linotype" w:hAnsi="Palatino Linotype" w:cs="Arial"/>
        </w:rPr>
        <w:t xml:space="preserve"> …</w:t>
      </w:r>
      <w:proofErr w:type="gramEnd"/>
      <w:r w:rsidRPr="001D16D6">
        <w:rPr>
          <w:rFonts w:ascii="Palatino Linotype" w:hAnsi="Palatino Linotype" w:cs="Arial"/>
        </w:rPr>
        <w:t>” (Sic).</w:t>
      </w:r>
    </w:p>
    <w:p w14:paraId="541A765D" w14:textId="7902145B" w:rsidR="002E0502" w:rsidRPr="001D16D6" w:rsidRDefault="002E0502" w:rsidP="007A79B9">
      <w:pPr>
        <w:pStyle w:val="Prrafodelista"/>
        <w:numPr>
          <w:ilvl w:val="0"/>
          <w:numId w:val="1"/>
        </w:numPr>
        <w:spacing w:before="360" w:after="240" w:line="360" w:lineRule="auto"/>
        <w:ind w:left="0" w:firstLine="0"/>
        <w:jc w:val="both"/>
        <w:rPr>
          <w:rFonts w:ascii="Palatino Linotype" w:hAnsi="Palatino Linotype" w:cs="Arial"/>
        </w:rPr>
      </w:pPr>
      <w:r w:rsidRPr="001D16D6">
        <w:rPr>
          <w:rFonts w:ascii="Palatino Linotype" w:hAnsi="Palatino Linotype" w:cs="Arial"/>
        </w:rPr>
        <w:t xml:space="preserve">En fecha </w:t>
      </w:r>
      <w:r w:rsidRPr="001D16D6">
        <w:rPr>
          <w:rFonts w:ascii="Palatino Linotype" w:hAnsi="Palatino Linotype"/>
        </w:rPr>
        <w:t>treinta</w:t>
      </w:r>
      <w:r w:rsidRPr="001D16D6">
        <w:rPr>
          <w:rFonts w:ascii="Palatino Linotype" w:hAnsi="Palatino Linotype" w:cs="Arial"/>
        </w:rPr>
        <w:t xml:space="preserve"> de </w:t>
      </w:r>
      <w:r w:rsidR="004D4DC2" w:rsidRPr="001D16D6">
        <w:rPr>
          <w:rFonts w:ascii="Palatino Linotype" w:hAnsi="Palatino Linotype" w:cs="Arial"/>
        </w:rPr>
        <w:t>mayo</w:t>
      </w:r>
      <w:r w:rsidRPr="001D16D6">
        <w:rPr>
          <w:rFonts w:ascii="Palatino Linotype" w:hAnsi="Palatino Linotype" w:cs="Arial"/>
        </w:rPr>
        <w:t xml:space="preserve"> de dos mil diecinueve, </w:t>
      </w:r>
      <w:r w:rsidRPr="001D16D6">
        <w:rPr>
          <w:rFonts w:ascii="Palatino Linotype" w:hAnsi="Palatino Linotype" w:cs="Arial"/>
          <w:b/>
        </w:rPr>
        <w:t>EL RESPONSABLE</w:t>
      </w:r>
      <w:r w:rsidRPr="001D16D6">
        <w:rPr>
          <w:rFonts w:ascii="Palatino Linotype" w:hAnsi="Palatino Linotype" w:cs="Arial"/>
        </w:rPr>
        <w:t xml:space="preserve"> del tratamiento, mediante oficio número </w:t>
      </w:r>
      <w:r w:rsidR="004D4DC2" w:rsidRPr="001D16D6">
        <w:rPr>
          <w:rFonts w:ascii="Palatino Linotype" w:hAnsi="Palatino Linotype" w:cs="Arial"/>
        </w:rPr>
        <w:t>207C 0401210001S-UT-644/2019</w:t>
      </w:r>
      <w:r w:rsidRPr="001D16D6">
        <w:rPr>
          <w:rFonts w:ascii="Palatino Linotype" w:hAnsi="Palatino Linotype" w:cs="Arial"/>
        </w:rPr>
        <w:t xml:space="preserve">, de </w:t>
      </w:r>
      <w:r w:rsidR="004D4DC2" w:rsidRPr="001D16D6">
        <w:rPr>
          <w:rFonts w:ascii="Palatino Linotype" w:hAnsi="Palatino Linotype" w:cs="Arial"/>
        </w:rPr>
        <w:t>fecha veintiocho de mayo de la referida anualidad</w:t>
      </w:r>
      <w:r w:rsidRPr="001D16D6">
        <w:rPr>
          <w:rFonts w:ascii="Palatino Linotype" w:hAnsi="Palatino Linotype" w:cs="Arial"/>
        </w:rPr>
        <w:t xml:space="preserve">, contenido en el archivo electrónico denominado </w:t>
      </w:r>
      <w:r w:rsidR="004D4DC2" w:rsidRPr="001D16D6">
        <w:rPr>
          <w:rFonts w:ascii="Palatino Linotype" w:hAnsi="Palatino Linotype" w:cs="Arial"/>
          <w:b/>
          <w:i/>
        </w:rPr>
        <w:t>OFICIO CONCILIACION 147.AD.pdf</w:t>
      </w:r>
      <w:r w:rsidRPr="001D16D6">
        <w:rPr>
          <w:rFonts w:ascii="Palatino Linotype" w:hAnsi="Palatino Linotype" w:cs="Arial"/>
        </w:rPr>
        <w:t xml:space="preserve">, solicitó “… </w:t>
      </w:r>
      <w:r w:rsidRPr="001D16D6">
        <w:rPr>
          <w:rFonts w:ascii="Palatino Linotype" w:hAnsi="Palatino Linotype" w:cs="Arial"/>
          <w:i/>
        </w:rPr>
        <w:t xml:space="preserve">conciliar el presente asunto, a través del </w:t>
      </w:r>
      <w:proofErr w:type="gramStart"/>
      <w:r w:rsidRPr="001D16D6">
        <w:rPr>
          <w:rFonts w:ascii="Palatino Linotype" w:hAnsi="Palatino Linotype" w:cs="Arial"/>
          <w:i/>
        </w:rPr>
        <w:t>INFOEM …</w:t>
      </w:r>
      <w:proofErr w:type="gramEnd"/>
      <w:r w:rsidRPr="001D16D6">
        <w:rPr>
          <w:rFonts w:ascii="Palatino Linotype" w:hAnsi="Palatino Linotype" w:cs="Arial"/>
          <w:i/>
        </w:rPr>
        <w:t xml:space="preserve">” </w:t>
      </w:r>
      <w:r w:rsidRPr="001D16D6">
        <w:rPr>
          <w:rFonts w:ascii="Palatino Linotype" w:hAnsi="Palatino Linotype" w:cs="Arial"/>
        </w:rPr>
        <w:t>(Sic).</w:t>
      </w:r>
    </w:p>
    <w:p w14:paraId="5412BBA3" w14:textId="0B6E7FD2" w:rsidR="00D86CC7" w:rsidRPr="001D16D6" w:rsidRDefault="00D86CC7" w:rsidP="007A79B9">
      <w:pPr>
        <w:pStyle w:val="Prrafodelista"/>
        <w:numPr>
          <w:ilvl w:val="0"/>
          <w:numId w:val="1"/>
        </w:numPr>
        <w:spacing w:before="360" w:after="240" w:line="360" w:lineRule="auto"/>
        <w:ind w:left="0" w:firstLine="0"/>
        <w:jc w:val="both"/>
        <w:rPr>
          <w:rFonts w:ascii="Palatino Linotype" w:hAnsi="Palatino Linotype"/>
        </w:rPr>
      </w:pPr>
      <w:r w:rsidRPr="001D16D6">
        <w:rPr>
          <w:rFonts w:ascii="Palatino Linotype" w:hAnsi="Palatino Linotype" w:cs="Arial"/>
        </w:rPr>
        <w:t xml:space="preserve">Derivado de lo anterior, en fecha </w:t>
      </w:r>
      <w:r w:rsidR="004D4DC2" w:rsidRPr="001D16D6">
        <w:rPr>
          <w:rFonts w:ascii="Palatino Linotype" w:hAnsi="Palatino Linotype" w:cs="Arial"/>
        </w:rPr>
        <w:t>cuatro de junio de dos mil diecinueve</w:t>
      </w:r>
      <w:r w:rsidRPr="001D16D6">
        <w:rPr>
          <w:rFonts w:ascii="Palatino Linotype" w:hAnsi="Palatino Linotype" w:cs="Arial"/>
        </w:rPr>
        <w:t>, la Comisionada Ponente</w:t>
      </w:r>
      <w:r w:rsidR="00E01EB6" w:rsidRPr="001D16D6">
        <w:rPr>
          <w:rFonts w:ascii="Palatino Linotype" w:hAnsi="Palatino Linotype" w:cs="Arial"/>
        </w:rPr>
        <w:t>,</w:t>
      </w:r>
      <w:r w:rsidR="00E01EB6" w:rsidRPr="001D16D6">
        <w:rPr>
          <w:rFonts w:ascii="Palatino Linotype" w:hAnsi="Palatino Linotype"/>
        </w:rPr>
        <w:t xml:space="preserve"> </w:t>
      </w:r>
      <w:r w:rsidR="00E01EB6" w:rsidRPr="001D16D6">
        <w:rPr>
          <w:rFonts w:ascii="Palatino Linotype" w:hAnsi="Palatino Linotype" w:cs="Arial"/>
        </w:rPr>
        <w:t>en</w:t>
      </w:r>
      <w:r w:rsidR="00E01EB6" w:rsidRPr="001D16D6">
        <w:rPr>
          <w:rFonts w:ascii="Palatino Linotype" w:hAnsi="Palatino Linotype"/>
        </w:rPr>
        <w:t xml:space="preserve"> </w:t>
      </w:r>
      <w:r w:rsidR="00E01EB6" w:rsidRPr="001D16D6">
        <w:rPr>
          <w:rFonts w:ascii="Palatino Linotype" w:hAnsi="Palatino Linotype" w:cs="Arial"/>
        </w:rPr>
        <w:t>términos</w:t>
      </w:r>
      <w:r w:rsidR="00E01EB6" w:rsidRPr="001D16D6">
        <w:rPr>
          <w:rFonts w:ascii="Palatino Linotype" w:hAnsi="Palatino Linotype"/>
        </w:rPr>
        <w:t xml:space="preserve"> del artículo 132, fracciones I y II, de la Ley de Protección de Datos Personales en Posesión de Sujetos Obligados del Estado de México y Municipios, mediante acuerdo </w:t>
      </w:r>
      <w:r w:rsidRPr="001D16D6">
        <w:rPr>
          <w:rFonts w:ascii="Palatino Linotype" w:hAnsi="Palatino Linotype"/>
        </w:rPr>
        <w:t>señal</w:t>
      </w:r>
      <w:r w:rsidR="00E01EB6" w:rsidRPr="001D16D6">
        <w:rPr>
          <w:rFonts w:ascii="Palatino Linotype" w:hAnsi="Palatino Linotype"/>
        </w:rPr>
        <w:t>ó</w:t>
      </w:r>
      <w:r w:rsidRPr="001D16D6">
        <w:rPr>
          <w:rFonts w:ascii="Palatino Linotype" w:hAnsi="Palatino Linotype"/>
        </w:rPr>
        <w:t xml:space="preserve"> las </w:t>
      </w:r>
      <w:r w:rsidR="004D4DC2" w:rsidRPr="001D16D6">
        <w:rPr>
          <w:rFonts w:ascii="Palatino Linotype" w:hAnsi="Palatino Linotype"/>
          <w:b/>
        </w:rPr>
        <w:t xml:space="preserve">12:00 horas del día martes once de junio </w:t>
      </w:r>
      <w:r w:rsidR="00E01EB6" w:rsidRPr="001D16D6">
        <w:rPr>
          <w:rFonts w:ascii="Palatino Linotype" w:hAnsi="Palatino Linotype"/>
          <w:b/>
        </w:rPr>
        <w:t>del mismo año</w:t>
      </w:r>
      <w:r w:rsidRPr="001D16D6">
        <w:rPr>
          <w:rFonts w:ascii="Palatino Linotype" w:hAnsi="Palatino Linotype"/>
        </w:rPr>
        <w:t xml:space="preserve">, para la celebración de la </w:t>
      </w:r>
      <w:r w:rsidRPr="001D16D6">
        <w:rPr>
          <w:rFonts w:ascii="Palatino Linotype" w:hAnsi="Palatino Linotype"/>
          <w:b/>
        </w:rPr>
        <w:t>audiencia de conciliación</w:t>
      </w:r>
      <w:r w:rsidR="00E01EB6" w:rsidRPr="001D16D6">
        <w:rPr>
          <w:rFonts w:ascii="Palatino Linotype" w:hAnsi="Palatino Linotype"/>
        </w:rPr>
        <w:t xml:space="preserve">, así como </w:t>
      </w:r>
      <w:r w:rsidR="00E01EB6" w:rsidRPr="001D16D6">
        <w:rPr>
          <w:rFonts w:ascii="Palatino Linotype" w:hAnsi="Palatino Linotype"/>
          <w:b/>
        </w:rPr>
        <w:t>requerir</w:t>
      </w:r>
      <w:r w:rsidR="00E01EB6" w:rsidRPr="001D16D6">
        <w:rPr>
          <w:rFonts w:ascii="Palatino Linotype" w:hAnsi="Palatino Linotype"/>
        </w:rPr>
        <w:t xml:space="preserve"> a las partes para que en un plazo no mayor a cinco días, aportaran las pruebas o los elementos de convicción que estimen necesarios para la conciliación</w:t>
      </w:r>
      <w:r w:rsidRPr="001D16D6">
        <w:rPr>
          <w:rFonts w:ascii="Palatino Linotype" w:hAnsi="Palatino Linotype"/>
        </w:rPr>
        <w:t>.</w:t>
      </w:r>
    </w:p>
    <w:p w14:paraId="20FB10D0" w14:textId="7593B02B" w:rsidR="00E01EB6" w:rsidRPr="001D16D6" w:rsidRDefault="00E01EB6" w:rsidP="007A79B9">
      <w:pPr>
        <w:pStyle w:val="Prrafodelista"/>
        <w:numPr>
          <w:ilvl w:val="0"/>
          <w:numId w:val="1"/>
        </w:numPr>
        <w:spacing w:before="360" w:after="240" w:line="360" w:lineRule="auto"/>
        <w:ind w:left="0" w:firstLine="0"/>
        <w:jc w:val="both"/>
        <w:rPr>
          <w:rFonts w:ascii="Palatino Linotype" w:hAnsi="Palatino Linotype"/>
        </w:rPr>
      </w:pPr>
      <w:r w:rsidRPr="001D16D6">
        <w:rPr>
          <w:rFonts w:ascii="Palatino Linotype" w:hAnsi="Palatino Linotype"/>
        </w:rPr>
        <w:t xml:space="preserve">En fecha </w:t>
      </w:r>
      <w:r w:rsidR="007A79B9" w:rsidRPr="001D16D6">
        <w:rPr>
          <w:rFonts w:ascii="Palatino Linotype" w:hAnsi="Palatino Linotype"/>
        </w:rPr>
        <w:t xml:space="preserve">once de junio de </w:t>
      </w:r>
      <w:r w:rsidRPr="001D16D6">
        <w:rPr>
          <w:rFonts w:ascii="Palatino Linotype" w:hAnsi="Palatino Linotype"/>
        </w:rPr>
        <w:t>dos mil diecinueve, se llevó a cabo la Audiencia de Conciliación entre las partes, para lo cual personal adscrito a esta Ponencia Resolutora levanto el Acta correspondiente</w:t>
      </w:r>
      <w:r w:rsidR="0040454B" w:rsidRPr="001D16D6">
        <w:rPr>
          <w:rFonts w:ascii="Palatino Linotype" w:hAnsi="Palatino Linotype"/>
        </w:rPr>
        <w:t>,</w:t>
      </w:r>
      <w:r w:rsidRPr="001D16D6">
        <w:rPr>
          <w:rFonts w:ascii="Palatino Linotype" w:hAnsi="Palatino Linotype"/>
        </w:rPr>
        <w:t xml:space="preserve"> con fundamento en el artículo 132, fracción II, párrafo tercero de la Ley de Protección de Datos Personales en Posesión de Sujetos Obligados del Estado de México y Municipios, la </w:t>
      </w:r>
      <w:r w:rsidR="00065E0B" w:rsidRPr="001D16D6">
        <w:rPr>
          <w:rFonts w:ascii="Palatino Linotype" w:hAnsi="Palatino Linotype"/>
        </w:rPr>
        <w:t>cual</w:t>
      </w:r>
      <w:r w:rsidRPr="001D16D6">
        <w:rPr>
          <w:rFonts w:ascii="Palatino Linotype" w:hAnsi="Palatino Linotype"/>
        </w:rPr>
        <w:t xml:space="preserve"> se omite </w:t>
      </w:r>
      <w:r w:rsidR="001A0301" w:rsidRPr="001D16D6">
        <w:rPr>
          <w:rFonts w:ascii="Palatino Linotype" w:hAnsi="Palatino Linotype"/>
        </w:rPr>
        <w:t xml:space="preserve">de manera íntegra </w:t>
      </w:r>
      <w:r w:rsidRPr="001D16D6">
        <w:rPr>
          <w:rFonts w:ascii="Palatino Linotype" w:hAnsi="Palatino Linotype"/>
        </w:rPr>
        <w:t xml:space="preserve">en </w:t>
      </w:r>
      <w:r w:rsidR="001A0301" w:rsidRPr="001D16D6">
        <w:rPr>
          <w:rFonts w:ascii="Palatino Linotype" w:hAnsi="Palatino Linotype"/>
        </w:rPr>
        <w:t xml:space="preserve">este </w:t>
      </w:r>
      <w:r w:rsidRPr="001D16D6">
        <w:rPr>
          <w:rFonts w:ascii="Palatino Linotype" w:hAnsi="Palatino Linotype"/>
        </w:rPr>
        <w:t>apartado</w:t>
      </w:r>
      <w:r w:rsidR="00065E0B" w:rsidRPr="001D16D6">
        <w:rPr>
          <w:rFonts w:ascii="Palatino Linotype" w:hAnsi="Palatino Linotype"/>
        </w:rPr>
        <w:t>, en razón de su extensión</w:t>
      </w:r>
      <w:r w:rsidR="001A0301" w:rsidRPr="001D16D6">
        <w:rPr>
          <w:rFonts w:ascii="Palatino Linotype" w:hAnsi="Palatino Linotype"/>
        </w:rPr>
        <w:t>; sin embargo, se inserta en su parte medular:</w:t>
      </w:r>
    </w:p>
    <w:p w14:paraId="3F96AE5A" w14:textId="2F84BEA1" w:rsidR="007A79B9" w:rsidRPr="001D16D6" w:rsidRDefault="007A79B9" w:rsidP="007A79B9">
      <w:pPr>
        <w:tabs>
          <w:tab w:val="left" w:pos="9214"/>
        </w:tabs>
        <w:spacing w:before="160" w:after="160"/>
        <w:ind w:left="709" w:right="709"/>
        <w:jc w:val="both"/>
        <w:rPr>
          <w:rFonts w:ascii="Palatino Linotype" w:hAnsi="Palatino Linotype"/>
          <w:i/>
          <w:sz w:val="22"/>
          <w:szCs w:val="22"/>
          <w:lang w:val="es-MX"/>
        </w:rPr>
      </w:pPr>
      <w:r w:rsidRPr="001D16D6">
        <w:rPr>
          <w:rFonts w:ascii="Palatino Linotype" w:hAnsi="Palatino Linotype"/>
          <w:i/>
          <w:sz w:val="22"/>
          <w:szCs w:val="22"/>
          <w:lang w:val="es-MX"/>
        </w:rPr>
        <w:t xml:space="preserve">“… En virtud de lo anterior, </w:t>
      </w:r>
      <w:r w:rsidRPr="001D16D6">
        <w:rPr>
          <w:rFonts w:ascii="Palatino Linotype" w:hAnsi="Palatino Linotype"/>
          <w:b/>
          <w:i/>
          <w:sz w:val="22"/>
          <w:szCs w:val="22"/>
          <w:lang w:val="es-MX"/>
        </w:rPr>
        <w:t>LA RESPONSABLE</w:t>
      </w:r>
      <w:r w:rsidRPr="001D16D6">
        <w:rPr>
          <w:rFonts w:ascii="Palatino Linotype" w:hAnsi="Palatino Linotype"/>
          <w:i/>
          <w:sz w:val="22"/>
          <w:szCs w:val="22"/>
          <w:lang w:val="es-MX"/>
        </w:rPr>
        <w:t xml:space="preserve"> propone que, una vez hecho del conocimiento de </w:t>
      </w:r>
      <w:r w:rsidRPr="001D16D6">
        <w:rPr>
          <w:rFonts w:ascii="Palatino Linotype" w:hAnsi="Palatino Linotype"/>
          <w:b/>
          <w:i/>
          <w:sz w:val="22"/>
          <w:szCs w:val="22"/>
          <w:lang w:val="es-MX"/>
        </w:rPr>
        <w:t>LA RECURRENTE</w:t>
      </w:r>
      <w:r w:rsidRPr="001D16D6">
        <w:rPr>
          <w:rFonts w:ascii="Palatino Linotype" w:hAnsi="Palatino Linotype"/>
          <w:i/>
          <w:sz w:val="22"/>
          <w:szCs w:val="22"/>
          <w:lang w:val="es-MX"/>
        </w:rPr>
        <w:t xml:space="preserve"> el costo total del expediente clínico en copia certificada, así como del expediente radiológico del C. </w:t>
      </w:r>
      <w:r w:rsidR="002429AC" w:rsidRPr="002429AC">
        <w:rPr>
          <w:rFonts w:ascii="Palatino Linotype" w:hAnsi="Palatino Linotype"/>
          <w:i/>
          <w:sz w:val="22"/>
          <w:szCs w:val="22"/>
          <w:lang w:val="es-MX"/>
        </w:rPr>
        <w:t xml:space="preserve">XXXX XXXXXX </w:t>
      </w:r>
      <w:proofErr w:type="spellStart"/>
      <w:r w:rsidR="002429AC" w:rsidRPr="002429AC">
        <w:rPr>
          <w:rFonts w:ascii="Palatino Linotype" w:hAnsi="Palatino Linotype"/>
          <w:i/>
          <w:sz w:val="22"/>
          <w:szCs w:val="22"/>
          <w:lang w:val="es-MX"/>
        </w:rPr>
        <w:t>XXXXXX</w:t>
      </w:r>
      <w:proofErr w:type="spellEnd"/>
      <w:r w:rsidR="002429AC" w:rsidRPr="002429AC">
        <w:rPr>
          <w:rFonts w:ascii="Palatino Linotype" w:hAnsi="Palatino Linotype"/>
          <w:i/>
          <w:sz w:val="22"/>
          <w:szCs w:val="22"/>
          <w:lang w:val="es-MX"/>
        </w:rPr>
        <w:t xml:space="preserve"> XXXXXXX </w:t>
      </w:r>
      <w:r w:rsidRPr="001D16D6">
        <w:rPr>
          <w:rFonts w:ascii="Palatino Linotype" w:hAnsi="Palatino Linotype"/>
          <w:i/>
          <w:sz w:val="22"/>
          <w:szCs w:val="22"/>
          <w:lang w:val="es-MX"/>
        </w:rPr>
        <w:t xml:space="preserve">en disco compacto, radicado en la Unidad Médica denominada "Hospital Regional de Atlacomulco", se hará llegar a </w:t>
      </w:r>
      <w:r w:rsidRPr="001D16D6">
        <w:rPr>
          <w:rFonts w:ascii="Palatino Linotype" w:hAnsi="Palatino Linotype"/>
          <w:b/>
          <w:i/>
          <w:sz w:val="22"/>
          <w:szCs w:val="22"/>
          <w:lang w:val="es-MX"/>
        </w:rPr>
        <w:t>LA RECURRENTE</w:t>
      </w:r>
      <w:r w:rsidRPr="001D16D6">
        <w:rPr>
          <w:rFonts w:ascii="Palatino Linotype" w:hAnsi="Palatino Linotype"/>
          <w:i/>
          <w:sz w:val="22"/>
          <w:szCs w:val="22"/>
          <w:lang w:val="es-MX"/>
        </w:rPr>
        <w:t xml:space="preserve"> el formato oficial para que ésta proceda a realizar el pago de derechos respectivo, y una vez que se exhiba el comprobante del pago correspondiente, se haría la entrega de la información la particular. - - - - - - - - - - - - - - - - - - - - - - - - - - - - - - - - - - - - - - - - - - - - - - - - - - - - - - - - - - - - - - - - - - - - Por lo que, </w:t>
      </w:r>
      <w:r w:rsidRPr="001D16D6">
        <w:rPr>
          <w:rFonts w:ascii="Palatino Linotype" w:hAnsi="Palatino Linotype"/>
          <w:b/>
          <w:i/>
          <w:sz w:val="22"/>
          <w:szCs w:val="22"/>
          <w:lang w:val="es-MX"/>
        </w:rPr>
        <w:t>LA RECURRENTE</w:t>
      </w:r>
      <w:r w:rsidRPr="001D16D6">
        <w:rPr>
          <w:rFonts w:ascii="Palatino Linotype" w:hAnsi="Palatino Linotype"/>
          <w:i/>
          <w:sz w:val="22"/>
          <w:szCs w:val="22"/>
          <w:lang w:val="es-MX"/>
        </w:rPr>
        <w:t xml:space="preserve"> manifiesta que acepta la propuesta del </w:t>
      </w:r>
      <w:r w:rsidRPr="001D16D6">
        <w:rPr>
          <w:rFonts w:ascii="Palatino Linotype" w:hAnsi="Palatino Linotype"/>
          <w:b/>
          <w:i/>
          <w:sz w:val="22"/>
          <w:szCs w:val="22"/>
          <w:lang w:val="es-MX"/>
        </w:rPr>
        <w:t>RESPONSABLE</w:t>
      </w:r>
      <w:r w:rsidRPr="001D16D6">
        <w:rPr>
          <w:rFonts w:ascii="Palatino Linotype" w:hAnsi="Palatino Linotype"/>
          <w:i/>
          <w:sz w:val="22"/>
          <w:szCs w:val="22"/>
          <w:lang w:val="es-MX"/>
        </w:rPr>
        <w:t xml:space="preserve"> del tratamiento de realizar el pago correspondiente y hacer entrega del comprobante respectivo, para que le sea entregada la documentación descrita. - - - - - - - - - - - - - - - - - - - - - - - - - - - - - - - - - - - - - - - - - - - - - - - - - - - - - - - - - - - - - - - - - </w:t>
      </w:r>
    </w:p>
    <w:p w14:paraId="12AB8D96" w14:textId="77777777" w:rsidR="007A79B9" w:rsidRPr="001D16D6" w:rsidRDefault="007A79B9" w:rsidP="007A79B9">
      <w:pPr>
        <w:tabs>
          <w:tab w:val="left" w:pos="9214"/>
        </w:tabs>
        <w:spacing w:before="160" w:after="160"/>
        <w:ind w:left="709" w:right="709"/>
        <w:jc w:val="both"/>
        <w:rPr>
          <w:rFonts w:ascii="Palatino Linotype" w:hAnsi="Palatino Linotype"/>
          <w:i/>
          <w:sz w:val="22"/>
          <w:szCs w:val="22"/>
          <w:lang w:val="es-MX"/>
        </w:rPr>
      </w:pPr>
      <w:r w:rsidRPr="001D16D6">
        <w:rPr>
          <w:rFonts w:ascii="Palatino Linotype" w:hAnsi="Palatino Linotype"/>
          <w:i/>
          <w:sz w:val="22"/>
          <w:szCs w:val="22"/>
          <w:lang w:val="es-MX"/>
        </w:rPr>
        <w:t>Así, de conformidad con la fracción V, del artículo 132 de la Ley de Protección de Datos Personales en Posesión de Sujetos Obligados del Estado de México y Municipios, toman como punto de acuerdo lo expresado lo descrito en los párrafos que anteceden, por así convenir a sus intereses, comprometiéndose la representante del Instituto de Seguridad Social del Estado de México y Municipios, a informar a este Órgano Garante del cumplimento al presente acuerdo. …”</w:t>
      </w:r>
    </w:p>
    <w:p w14:paraId="3CA45540" w14:textId="71521846" w:rsidR="001A0301" w:rsidRPr="001D16D6" w:rsidRDefault="0040454B" w:rsidP="00AF6897">
      <w:pPr>
        <w:pStyle w:val="Prrafodelista"/>
        <w:numPr>
          <w:ilvl w:val="0"/>
          <w:numId w:val="1"/>
        </w:numPr>
        <w:spacing w:before="360" w:after="240" w:line="360" w:lineRule="auto"/>
        <w:ind w:left="0" w:firstLine="0"/>
        <w:jc w:val="both"/>
        <w:rPr>
          <w:rFonts w:ascii="Palatino Linotype" w:hAnsi="Palatino Linotype" w:cs="Arial"/>
        </w:rPr>
      </w:pPr>
      <w:bookmarkStart w:id="5" w:name="_Ref11872643"/>
      <w:r w:rsidRPr="001D16D6">
        <w:rPr>
          <w:rFonts w:ascii="Palatino Linotype" w:hAnsi="Palatino Linotype"/>
        </w:rPr>
        <w:t xml:space="preserve">En fecha </w:t>
      </w:r>
      <w:r w:rsidR="00970014" w:rsidRPr="001D16D6">
        <w:rPr>
          <w:rFonts w:ascii="Palatino Linotype" w:hAnsi="Palatino Linotype"/>
        </w:rPr>
        <w:t>trece</w:t>
      </w:r>
      <w:r w:rsidRPr="001D16D6">
        <w:rPr>
          <w:rFonts w:ascii="Palatino Linotype" w:hAnsi="Palatino Linotype"/>
        </w:rPr>
        <w:t xml:space="preserve"> de </w:t>
      </w:r>
      <w:r w:rsidR="00970014" w:rsidRPr="001D16D6">
        <w:rPr>
          <w:rFonts w:ascii="Palatino Linotype" w:hAnsi="Palatino Linotype"/>
        </w:rPr>
        <w:t>junio</w:t>
      </w:r>
      <w:r w:rsidRPr="001D16D6">
        <w:rPr>
          <w:rFonts w:ascii="Palatino Linotype" w:hAnsi="Palatino Linotype"/>
        </w:rPr>
        <w:t xml:space="preserve"> dos mil diecinueve, </w:t>
      </w:r>
      <w:r w:rsidRPr="001D16D6">
        <w:rPr>
          <w:rFonts w:ascii="Palatino Linotype" w:hAnsi="Palatino Linotype"/>
          <w:b/>
        </w:rPr>
        <w:t>EL</w:t>
      </w:r>
      <w:r w:rsidRPr="001D16D6">
        <w:rPr>
          <w:rFonts w:ascii="Palatino Linotype" w:hAnsi="Palatino Linotype"/>
        </w:rPr>
        <w:t xml:space="preserve"> </w:t>
      </w:r>
      <w:r w:rsidRPr="001D16D6">
        <w:rPr>
          <w:rFonts w:ascii="Palatino Linotype" w:hAnsi="Palatino Linotype" w:cs="Arial"/>
          <w:b/>
          <w:lang w:eastAsia="es-MX"/>
        </w:rPr>
        <w:t xml:space="preserve">RESPONSABLE </w:t>
      </w:r>
      <w:r w:rsidRPr="001D16D6">
        <w:rPr>
          <w:rFonts w:ascii="Palatino Linotype" w:hAnsi="Palatino Linotype" w:cs="Arial"/>
        </w:rPr>
        <w:t>del tratamiento, remitió</w:t>
      </w:r>
      <w:r w:rsidR="0028574F" w:rsidRPr="001D16D6">
        <w:rPr>
          <w:rFonts w:ascii="Palatino Linotype" w:hAnsi="Palatino Linotype" w:cs="Arial"/>
        </w:rPr>
        <w:t>,</w:t>
      </w:r>
      <w:r w:rsidRPr="001D16D6">
        <w:rPr>
          <w:rFonts w:ascii="Palatino Linotype" w:hAnsi="Palatino Linotype" w:cs="Arial"/>
        </w:rPr>
        <w:t xml:space="preserve"> a través del </w:t>
      </w:r>
      <w:r w:rsidR="000B5920" w:rsidRPr="001D16D6">
        <w:rPr>
          <w:rFonts w:ascii="Palatino Linotype" w:hAnsi="Palatino Linotype"/>
          <w:b/>
        </w:rPr>
        <w:t>SARCOEM</w:t>
      </w:r>
      <w:r w:rsidR="0028574F" w:rsidRPr="001D16D6">
        <w:rPr>
          <w:rFonts w:ascii="Palatino Linotype" w:hAnsi="Palatino Linotype" w:cs="Arial"/>
        </w:rPr>
        <w:t xml:space="preserve">, </w:t>
      </w:r>
      <w:r w:rsidR="007A79B9" w:rsidRPr="001D16D6">
        <w:rPr>
          <w:rFonts w:ascii="Palatino Linotype" w:hAnsi="Palatino Linotype" w:cs="Arial"/>
        </w:rPr>
        <w:t xml:space="preserve">los archivos electrónicos denominados </w:t>
      </w:r>
      <w:r w:rsidR="007A79B9" w:rsidRPr="001D16D6">
        <w:rPr>
          <w:rFonts w:ascii="Palatino Linotype" w:hAnsi="Palatino Linotype" w:cs="Arial"/>
          <w:b/>
          <w:i/>
        </w:rPr>
        <w:t>OFICIO CUMPLIMIENTO 147.AD.pdf</w:t>
      </w:r>
      <w:r w:rsidR="007A79B9" w:rsidRPr="001D16D6">
        <w:rPr>
          <w:rFonts w:ascii="Palatino Linotype" w:hAnsi="Palatino Linotype" w:cs="Arial"/>
        </w:rPr>
        <w:t xml:space="preserve"> y </w:t>
      </w:r>
      <w:r w:rsidR="007A79B9" w:rsidRPr="001D16D6">
        <w:rPr>
          <w:rFonts w:ascii="Palatino Linotype" w:hAnsi="Palatino Linotype" w:cs="Arial"/>
          <w:b/>
          <w:i/>
        </w:rPr>
        <w:t>ACUSE DE RECIBIDO 147.AD.pdf</w:t>
      </w:r>
      <w:r w:rsidR="007A79B9" w:rsidRPr="001D16D6">
        <w:rPr>
          <w:rFonts w:ascii="Palatino Linotype" w:hAnsi="Palatino Linotype" w:cs="Arial"/>
        </w:rPr>
        <w:t>, a efecto de acreditar el cumplimiento al Acuerdo al que llegaron las partes en la Audiencia de Conciliación, los cuales contienen,</w:t>
      </w:r>
      <w:r w:rsidR="00065E0B" w:rsidRPr="001D16D6">
        <w:rPr>
          <w:rFonts w:ascii="Palatino Linotype" w:hAnsi="Palatino Linotype" w:cs="Arial"/>
        </w:rPr>
        <w:t xml:space="preserve"> por una parte, el </w:t>
      </w:r>
      <w:r w:rsidR="00B05BE8" w:rsidRPr="001D16D6">
        <w:rPr>
          <w:rFonts w:ascii="Palatino Linotype" w:hAnsi="Palatino Linotype" w:cs="Arial"/>
        </w:rPr>
        <w:t>oficio</w:t>
      </w:r>
      <w:r w:rsidR="00E62432" w:rsidRPr="001D16D6">
        <w:rPr>
          <w:rFonts w:ascii="Palatino Linotype" w:hAnsi="Palatino Linotype" w:cs="Arial"/>
        </w:rPr>
        <w:t xml:space="preserve"> número</w:t>
      </w:r>
      <w:r w:rsidR="00B05BE8" w:rsidRPr="001D16D6">
        <w:rPr>
          <w:rFonts w:ascii="Palatino Linotype" w:hAnsi="Palatino Linotype" w:cs="Arial"/>
        </w:rPr>
        <w:t xml:space="preserve"> </w:t>
      </w:r>
      <w:r w:rsidR="007A79B9" w:rsidRPr="001D16D6">
        <w:rPr>
          <w:rFonts w:ascii="Palatino Linotype" w:hAnsi="Palatino Linotype" w:cs="Arial"/>
        </w:rPr>
        <w:t xml:space="preserve">207C 0401210001 S-UT-733/2019, </w:t>
      </w:r>
      <w:r w:rsidR="00065E0B" w:rsidRPr="001D16D6">
        <w:rPr>
          <w:rFonts w:ascii="Palatino Linotype" w:hAnsi="Palatino Linotype" w:cs="Arial"/>
        </w:rPr>
        <w:t xml:space="preserve">mediante el cual, </w:t>
      </w:r>
      <w:r w:rsidR="00065E0B" w:rsidRPr="001D16D6">
        <w:rPr>
          <w:rFonts w:ascii="Palatino Linotype" w:hAnsi="Palatino Linotype" w:cs="Arial"/>
          <w:b/>
        </w:rPr>
        <w:t>EL RESPONSABLE</w:t>
      </w:r>
      <w:r w:rsidR="00065E0B" w:rsidRPr="001D16D6">
        <w:rPr>
          <w:rFonts w:ascii="Palatino Linotype" w:hAnsi="Palatino Linotype" w:cs="Arial"/>
        </w:rPr>
        <w:t xml:space="preserve"> del tratamiento</w:t>
      </w:r>
      <w:r w:rsidR="00970014" w:rsidRPr="001D16D6">
        <w:rPr>
          <w:rFonts w:ascii="Palatino Linotype" w:hAnsi="Palatino Linotype" w:cs="Arial"/>
        </w:rPr>
        <w:t>,</w:t>
      </w:r>
      <w:r w:rsidR="00065E0B" w:rsidRPr="001D16D6">
        <w:rPr>
          <w:rFonts w:ascii="Palatino Linotype" w:hAnsi="Palatino Linotype" w:cs="Arial"/>
        </w:rPr>
        <w:t xml:space="preserve"> </w:t>
      </w:r>
      <w:r w:rsidR="001A0301" w:rsidRPr="001D16D6">
        <w:rPr>
          <w:rFonts w:ascii="Palatino Linotype" w:hAnsi="Palatino Linotype" w:cs="Arial"/>
        </w:rPr>
        <w:t>informó a esta Ponencia Resolutora que</w:t>
      </w:r>
      <w:r w:rsidR="00B05BE8" w:rsidRPr="001D16D6">
        <w:rPr>
          <w:rFonts w:ascii="Palatino Linotype" w:hAnsi="Palatino Linotype" w:cs="Arial"/>
        </w:rPr>
        <w:t>,</w:t>
      </w:r>
      <w:r w:rsidR="001A0301" w:rsidRPr="001D16D6">
        <w:rPr>
          <w:rFonts w:ascii="Palatino Linotype" w:hAnsi="Palatino Linotype" w:cs="Arial"/>
        </w:rPr>
        <w:t xml:space="preserve"> en fecha</w:t>
      </w:r>
      <w:r w:rsidR="00970014" w:rsidRPr="001D16D6">
        <w:rPr>
          <w:rFonts w:ascii="Palatino Linotype" w:hAnsi="Palatino Linotype" w:cs="Arial"/>
        </w:rPr>
        <w:t xml:space="preserve"> once de junio de </w:t>
      </w:r>
      <w:r w:rsidR="00970014" w:rsidRPr="001D16D6">
        <w:rPr>
          <w:rFonts w:ascii="Palatino Linotype" w:hAnsi="Palatino Linotype"/>
        </w:rPr>
        <w:t>dos mil diecinueve</w:t>
      </w:r>
      <w:r w:rsidR="00B05BE8" w:rsidRPr="001D16D6">
        <w:rPr>
          <w:rFonts w:ascii="Palatino Linotype" w:hAnsi="Palatino Linotype" w:cs="Arial"/>
        </w:rPr>
        <w:t>,</w:t>
      </w:r>
      <w:r w:rsidR="001A0301" w:rsidRPr="001D16D6">
        <w:rPr>
          <w:rFonts w:ascii="Palatino Linotype" w:hAnsi="Palatino Linotype" w:cs="Arial"/>
        </w:rPr>
        <w:t xml:space="preserve"> </w:t>
      </w:r>
      <w:r w:rsidR="001A0301" w:rsidRPr="001D16D6">
        <w:rPr>
          <w:rFonts w:ascii="Palatino Linotype" w:hAnsi="Palatino Linotype" w:cs="Arial"/>
          <w:b/>
        </w:rPr>
        <w:t>LA RECURRENTE</w:t>
      </w:r>
      <w:r w:rsidR="001A0301" w:rsidRPr="001D16D6">
        <w:rPr>
          <w:rFonts w:ascii="Palatino Linotype" w:hAnsi="Palatino Linotype" w:cs="Arial"/>
        </w:rPr>
        <w:t xml:space="preserve"> acudió </w:t>
      </w:r>
      <w:r w:rsidR="00AC141C" w:rsidRPr="001D16D6">
        <w:rPr>
          <w:rFonts w:ascii="Palatino Linotype" w:hAnsi="Palatino Linotype" w:cs="Arial"/>
        </w:rPr>
        <w:t>ante e</w:t>
      </w:r>
      <w:r w:rsidR="001A0301" w:rsidRPr="001D16D6">
        <w:rPr>
          <w:rFonts w:ascii="Palatino Linotype" w:hAnsi="Palatino Linotype" w:cs="Arial"/>
        </w:rPr>
        <w:t xml:space="preserve">l Módulo de Acceso a la información del Instituto de Seguridad Social del Estado de México y Municipios, para solicitar la entrega de la información requerida, una vez </w:t>
      </w:r>
      <w:r w:rsidR="00B05BE8" w:rsidRPr="001D16D6">
        <w:rPr>
          <w:rFonts w:ascii="Palatino Linotype" w:hAnsi="Palatino Linotype" w:cs="Arial"/>
        </w:rPr>
        <w:t xml:space="preserve">que </w:t>
      </w:r>
      <w:r w:rsidR="00AC141C" w:rsidRPr="001D16D6">
        <w:rPr>
          <w:rFonts w:ascii="Palatino Linotype" w:hAnsi="Palatino Linotype" w:cs="Arial"/>
        </w:rPr>
        <w:t>acreditó e</w:t>
      </w:r>
      <w:r w:rsidR="00B05BE8" w:rsidRPr="001D16D6">
        <w:rPr>
          <w:rFonts w:ascii="Palatino Linotype" w:hAnsi="Palatino Linotype" w:cs="Arial"/>
        </w:rPr>
        <w:t>l</w:t>
      </w:r>
      <w:r w:rsidR="001A0301" w:rsidRPr="001D16D6">
        <w:rPr>
          <w:rFonts w:ascii="Palatino Linotype" w:hAnsi="Palatino Linotype" w:cs="Arial"/>
        </w:rPr>
        <w:t xml:space="preserve"> pago</w:t>
      </w:r>
      <w:r w:rsidR="00B05BE8" w:rsidRPr="001D16D6">
        <w:rPr>
          <w:rFonts w:ascii="Palatino Linotype" w:hAnsi="Palatino Linotype" w:cs="Arial"/>
        </w:rPr>
        <w:t xml:space="preserve"> de derechos </w:t>
      </w:r>
      <w:r w:rsidR="00AC141C" w:rsidRPr="001D16D6">
        <w:rPr>
          <w:rFonts w:ascii="Palatino Linotype" w:hAnsi="Palatino Linotype"/>
        </w:rPr>
        <w:t>correspondiente</w:t>
      </w:r>
      <w:r w:rsidR="001A0301" w:rsidRPr="001D16D6">
        <w:rPr>
          <w:rFonts w:ascii="Palatino Linotype" w:hAnsi="Palatino Linotype" w:cs="Arial"/>
        </w:rPr>
        <w:t>, exhibiendo</w:t>
      </w:r>
      <w:r w:rsidR="00AC141C" w:rsidRPr="001D16D6">
        <w:rPr>
          <w:rFonts w:ascii="Palatino Linotype" w:hAnsi="Palatino Linotype" w:cs="Arial"/>
        </w:rPr>
        <w:t>,</w:t>
      </w:r>
      <w:r w:rsidR="001A0301" w:rsidRPr="001D16D6">
        <w:rPr>
          <w:rFonts w:ascii="Palatino Linotype" w:hAnsi="Palatino Linotype" w:cs="Arial"/>
        </w:rPr>
        <w:t xml:space="preserve"> </w:t>
      </w:r>
      <w:r w:rsidR="00AC141C" w:rsidRPr="001D16D6">
        <w:rPr>
          <w:rFonts w:ascii="Palatino Linotype" w:hAnsi="Palatino Linotype" w:cs="Arial"/>
        </w:rPr>
        <w:t>a su vez,</w:t>
      </w:r>
      <w:r w:rsidR="00B05BE8" w:rsidRPr="001D16D6">
        <w:rPr>
          <w:rFonts w:ascii="Palatino Linotype" w:hAnsi="Palatino Linotype" w:cs="Arial"/>
        </w:rPr>
        <w:t xml:space="preserve"> </w:t>
      </w:r>
      <w:r w:rsidR="001A0301" w:rsidRPr="001D16D6">
        <w:rPr>
          <w:rFonts w:ascii="Palatino Linotype" w:hAnsi="Palatino Linotype" w:cs="Arial"/>
        </w:rPr>
        <w:t xml:space="preserve">original </w:t>
      </w:r>
      <w:r w:rsidR="00B05BE8" w:rsidRPr="001D16D6">
        <w:rPr>
          <w:rFonts w:ascii="Palatino Linotype" w:hAnsi="Palatino Linotype" w:cs="Arial"/>
        </w:rPr>
        <w:t xml:space="preserve">de </w:t>
      </w:r>
      <w:r w:rsidR="001A0301" w:rsidRPr="001D16D6">
        <w:rPr>
          <w:rFonts w:ascii="Palatino Linotype" w:hAnsi="Palatino Linotype" w:cs="Arial"/>
        </w:rPr>
        <w:t xml:space="preserve">su identificación oficial; por lo que, </w:t>
      </w:r>
      <w:r w:rsidR="00AC141C" w:rsidRPr="001D16D6">
        <w:rPr>
          <w:rFonts w:ascii="Palatino Linotype" w:hAnsi="Palatino Linotype" w:cs="Arial"/>
        </w:rPr>
        <w:t xml:space="preserve">se </w:t>
      </w:r>
      <w:r w:rsidR="001A0301" w:rsidRPr="001D16D6">
        <w:rPr>
          <w:rFonts w:ascii="Palatino Linotype" w:hAnsi="Palatino Linotype" w:cs="Arial"/>
        </w:rPr>
        <w:t xml:space="preserve">procedió a realizar la entrega de la </w:t>
      </w:r>
      <w:r w:rsidR="00AC141C" w:rsidRPr="001D16D6">
        <w:rPr>
          <w:rFonts w:ascii="Palatino Linotype" w:hAnsi="Palatino Linotype" w:cs="Arial"/>
        </w:rPr>
        <w:t>misma</w:t>
      </w:r>
      <w:r w:rsidR="001A0301" w:rsidRPr="001D16D6">
        <w:rPr>
          <w:rFonts w:ascii="Palatino Linotype" w:hAnsi="Palatino Linotype" w:cs="Arial"/>
        </w:rPr>
        <w:t xml:space="preserve">, firmando </w:t>
      </w:r>
      <w:r w:rsidR="00B05BE8" w:rsidRPr="001D16D6">
        <w:rPr>
          <w:rFonts w:ascii="Palatino Linotype" w:hAnsi="Palatino Linotype" w:cs="Arial"/>
          <w:b/>
        </w:rPr>
        <w:t>LA RECURRENTE</w:t>
      </w:r>
      <w:r w:rsidR="00B05BE8" w:rsidRPr="001D16D6">
        <w:rPr>
          <w:rFonts w:ascii="Palatino Linotype" w:hAnsi="Palatino Linotype" w:cs="Arial"/>
        </w:rPr>
        <w:t xml:space="preserve"> </w:t>
      </w:r>
      <w:r w:rsidR="001A0301" w:rsidRPr="001D16D6">
        <w:rPr>
          <w:rFonts w:ascii="Palatino Linotype" w:hAnsi="Palatino Linotype" w:cs="Arial"/>
        </w:rPr>
        <w:t xml:space="preserve">en forma autógrafa para debida constancia en el acuse del </w:t>
      </w:r>
      <w:r w:rsidR="000F1829" w:rsidRPr="001D16D6">
        <w:rPr>
          <w:rFonts w:ascii="Palatino Linotype" w:hAnsi="Palatino Linotype" w:cs="Arial"/>
        </w:rPr>
        <w:t>“</w:t>
      </w:r>
      <w:r w:rsidR="001A0301" w:rsidRPr="001D16D6">
        <w:rPr>
          <w:rFonts w:ascii="Palatino Linotype" w:hAnsi="Palatino Linotype" w:cs="Arial"/>
          <w:i/>
        </w:rPr>
        <w:t>Acuerdo de la Audiencia de Conciliación</w:t>
      </w:r>
      <w:r w:rsidR="000F1829" w:rsidRPr="001D16D6">
        <w:rPr>
          <w:rFonts w:ascii="Palatino Linotype" w:hAnsi="Palatino Linotype" w:cs="Arial"/>
        </w:rPr>
        <w:t>” (sic)</w:t>
      </w:r>
      <w:r w:rsidR="00970014" w:rsidRPr="001D16D6">
        <w:rPr>
          <w:rFonts w:ascii="Palatino Linotype" w:hAnsi="Palatino Linotype" w:cs="Arial"/>
        </w:rPr>
        <w:t xml:space="preserve">, en el que asentó lo siguiente: </w:t>
      </w:r>
      <w:r w:rsidR="00970014" w:rsidRPr="001D16D6">
        <w:rPr>
          <w:rFonts w:ascii="Palatino Linotype" w:hAnsi="Palatino Linotype" w:cs="Arial"/>
          <w:i/>
        </w:rPr>
        <w:t>"Recibí copia</w:t>
      </w:r>
      <w:r w:rsidR="00970014" w:rsidRPr="001D16D6">
        <w:t xml:space="preserve"> </w:t>
      </w:r>
      <w:r w:rsidR="00970014" w:rsidRPr="001D16D6">
        <w:rPr>
          <w:rFonts w:ascii="Palatino Linotype" w:hAnsi="Palatino Linotype" w:cs="Arial"/>
          <w:i/>
        </w:rPr>
        <w:t>certificada de expediente clínico completo y CD con expediente radiológico"</w:t>
      </w:r>
      <w:r w:rsidR="00970014" w:rsidRPr="001D16D6">
        <w:rPr>
          <w:rFonts w:ascii="Palatino Linotype" w:hAnsi="Palatino Linotype" w:cs="Arial"/>
        </w:rPr>
        <w:t xml:space="preserve">. </w:t>
      </w:r>
      <w:r w:rsidR="00B05BE8" w:rsidRPr="001D16D6">
        <w:rPr>
          <w:rFonts w:ascii="Palatino Linotype" w:hAnsi="Palatino Linotype" w:cs="Arial"/>
        </w:rPr>
        <w:t xml:space="preserve">Asimismo, </w:t>
      </w:r>
      <w:r w:rsidR="00AC141C" w:rsidRPr="001D16D6">
        <w:rPr>
          <w:rFonts w:ascii="Palatino Linotype" w:hAnsi="Palatino Linotype" w:cs="Arial"/>
          <w:b/>
        </w:rPr>
        <w:t>EL RESPONSABLE</w:t>
      </w:r>
      <w:r w:rsidR="00AC141C" w:rsidRPr="001D16D6">
        <w:rPr>
          <w:rFonts w:ascii="Palatino Linotype" w:hAnsi="Palatino Linotype" w:cs="Arial"/>
        </w:rPr>
        <w:t xml:space="preserve"> del tratamiento </w:t>
      </w:r>
      <w:r w:rsidR="00B05BE8" w:rsidRPr="001D16D6">
        <w:rPr>
          <w:rFonts w:ascii="Palatino Linotype" w:hAnsi="Palatino Linotype" w:cs="Arial"/>
        </w:rPr>
        <w:t>p</w:t>
      </w:r>
      <w:r w:rsidR="000F1829" w:rsidRPr="001D16D6">
        <w:rPr>
          <w:rFonts w:ascii="Palatino Linotype" w:hAnsi="Palatino Linotype" w:cs="Arial"/>
        </w:rPr>
        <w:t>recis</w:t>
      </w:r>
      <w:r w:rsidR="00AC141C" w:rsidRPr="001D16D6">
        <w:rPr>
          <w:rFonts w:ascii="Palatino Linotype" w:hAnsi="Palatino Linotype" w:cs="Arial"/>
        </w:rPr>
        <w:t>ó</w:t>
      </w:r>
      <w:r w:rsidR="000F1829" w:rsidRPr="001D16D6">
        <w:rPr>
          <w:rFonts w:ascii="Palatino Linotype" w:hAnsi="Palatino Linotype" w:cs="Arial"/>
        </w:rPr>
        <w:t xml:space="preserve"> que, con ello, se daba </w:t>
      </w:r>
      <w:r w:rsidR="001A0301" w:rsidRPr="001D16D6">
        <w:rPr>
          <w:rFonts w:ascii="Palatino Linotype" w:hAnsi="Palatino Linotype" w:cs="Arial"/>
        </w:rPr>
        <w:t>cumplimentad</w:t>
      </w:r>
      <w:r w:rsidR="000F1829" w:rsidRPr="001D16D6">
        <w:rPr>
          <w:rFonts w:ascii="Palatino Linotype" w:hAnsi="Palatino Linotype" w:cs="Arial"/>
        </w:rPr>
        <w:t>o,</w:t>
      </w:r>
      <w:r w:rsidR="001A0301" w:rsidRPr="001D16D6">
        <w:rPr>
          <w:rFonts w:ascii="Palatino Linotype" w:hAnsi="Palatino Linotype" w:cs="Arial"/>
        </w:rPr>
        <w:t xml:space="preserve"> en tiempo y forma</w:t>
      </w:r>
      <w:r w:rsidR="000F1829" w:rsidRPr="001D16D6">
        <w:rPr>
          <w:rFonts w:ascii="Palatino Linotype" w:hAnsi="Palatino Linotype" w:cs="Arial"/>
        </w:rPr>
        <w:t>,</w:t>
      </w:r>
      <w:r w:rsidR="001A0301" w:rsidRPr="001D16D6">
        <w:rPr>
          <w:rFonts w:ascii="Palatino Linotype" w:hAnsi="Palatino Linotype" w:cs="Arial"/>
        </w:rPr>
        <w:t xml:space="preserve"> </w:t>
      </w:r>
      <w:r w:rsidR="00B05BE8" w:rsidRPr="001D16D6">
        <w:rPr>
          <w:rFonts w:ascii="Palatino Linotype" w:hAnsi="Palatino Linotype" w:cs="Arial"/>
        </w:rPr>
        <w:t xml:space="preserve">a </w:t>
      </w:r>
      <w:r w:rsidR="001A0301" w:rsidRPr="001D16D6">
        <w:rPr>
          <w:rFonts w:ascii="Palatino Linotype" w:hAnsi="Palatino Linotype" w:cs="Arial"/>
        </w:rPr>
        <w:t xml:space="preserve">lo acordado en la </w:t>
      </w:r>
      <w:r w:rsidR="00AC141C" w:rsidRPr="001D16D6">
        <w:rPr>
          <w:rFonts w:ascii="Palatino Linotype" w:hAnsi="Palatino Linotype" w:cs="Arial"/>
        </w:rPr>
        <w:t xml:space="preserve">Audiencia </w:t>
      </w:r>
      <w:r w:rsidR="001A0301" w:rsidRPr="001D16D6">
        <w:rPr>
          <w:rFonts w:ascii="Palatino Linotype" w:hAnsi="Palatino Linotype" w:cs="Arial"/>
        </w:rPr>
        <w:t xml:space="preserve">de </w:t>
      </w:r>
      <w:r w:rsidR="00AC141C" w:rsidRPr="001D16D6">
        <w:rPr>
          <w:rFonts w:ascii="Palatino Linotype" w:hAnsi="Palatino Linotype" w:cs="Arial"/>
        </w:rPr>
        <w:t xml:space="preserve">Conciliación </w:t>
      </w:r>
      <w:r w:rsidR="001A0301" w:rsidRPr="001D16D6">
        <w:rPr>
          <w:rFonts w:ascii="Palatino Linotype" w:hAnsi="Palatino Linotype" w:cs="Arial"/>
        </w:rPr>
        <w:t xml:space="preserve">celebrada en fecha </w:t>
      </w:r>
      <w:r w:rsidR="00970014" w:rsidRPr="001D16D6">
        <w:rPr>
          <w:rFonts w:ascii="Palatino Linotype" w:hAnsi="Palatino Linotype"/>
        </w:rPr>
        <w:t>once de junio de dos mil diecinueve</w:t>
      </w:r>
      <w:r w:rsidR="001A0301" w:rsidRPr="001D16D6">
        <w:rPr>
          <w:rFonts w:ascii="Palatino Linotype" w:hAnsi="Palatino Linotype" w:cs="Arial"/>
        </w:rPr>
        <w:t>.</w:t>
      </w:r>
      <w:r w:rsidR="000F1829" w:rsidRPr="001D16D6">
        <w:rPr>
          <w:rFonts w:ascii="Palatino Linotype" w:hAnsi="Palatino Linotype" w:cs="Arial"/>
        </w:rPr>
        <w:t xml:space="preserve"> </w:t>
      </w:r>
      <w:r w:rsidR="00B05BE8" w:rsidRPr="001D16D6">
        <w:rPr>
          <w:rFonts w:ascii="Palatino Linotype" w:hAnsi="Palatino Linotype" w:cs="Arial"/>
        </w:rPr>
        <w:t>Aunado a lo anterior</w:t>
      </w:r>
      <w:r w:rsidR="000F1829" w:rsidRPr="001D16D6">
        <w:rPr>
          <w:rFonts w:ascii="Palatino Linotype" w:hAnsi="Palatino Linotype" w:cs="Arial"/>
        </w:rPr>
        <w:t>,</w:t>
      </w:r>
      <w:r w:rsidR="00AC141C" w:rsidRPr="001D16D6">
        <w:rPr>
          <w:rFonts w:ascii="Palatino Linotype" w:hAnsi="Palatino Linotype" w:cs="Arial"/>
        </w:rPr>
        <w:t xml:space="preserve"> los archivos electrónicos remitidos contienen, </w:t>
      </w:r>
      <w:r w:rsidR="000F1829" w:rsidRPr="001D16D6">
        <w:rPr>
          <w:rFonts w:ascii="Palatino Linotype" w:hAnsi="Palatino Linotype" w:cs="Arial"/>
        </w:rPr>
        <w:t xml:space="preserve">copia del Acta de Conciliación </w:t>
      </w:r>
      <w:r w:rsidR="00B05BE8" w:rsidRPr="001D16D6">
        <w:rPr>
          <w:rFonts w:ascii="Palatino Linotype" w:hAnsi="Palatino Linotype" w:cs="Arial"/>
        </w:rPr>
        <w:t>referida</w:t>
      </w:r>
      <w:r w:rsidR="000F1829" w:rsidRPr="001D16D6">
        <w:rPr>
          <w:rFonts w:ascii="Palatino Linotype" w:hAnsi="Palatino Linotype" w:cs="Arial"/>
        </w:rPr>
        <w:t>, en la que se asentó</w:t>
      </w:r>
      <w:r w:rsidR="00B05BE8" w:rsidRPr="001D16D6">
        <w:rPr>
          <w:rFonts w:ascii="Palatino Linotype" w:hAnsi="Palatino Linotype" w:cs="Arial"/>
        </w:rPr>
        <w:t xml:space="preserve"> </w:t>
      </w:r>
      <w:r w:rsidR="000F1829" w:rsidRPr="001D16D6">
        <w:rPr>
          <w:rFonts w:ascii="Palatino Linotype" w:hAnsi="Palatino Linotype" w:cs="Arial"/>
        </w:rPr>
        <w:t xml:space="preserve">de puño y letra por </w:t>
      </w:r>
      <w:r w:rsidR="000F1829" w:rsidRPr="001D16D6">
        <w:rPr>
          <w:rFonts w:ascii="Palatino Linotype" w:hAnsi="Palatino Linotype" w:cs="Arial"/>
          <w:b/>
        </w:rPr>
        <w:t>LA RECURRENTE</w:t>
      </w:r>
      <w:r w:rsidR="000F1829" w:rsidRPr="001D16D6">
        <w:rPr>
          <w:rFonts w:ascii="Palatino Linotype" w:hAnsi="Palatino Linotype" w:cs="Arial"/>
        </w:rPr>
        <w:t xml:space="preserve">, además de signar </w:t>
      </w:r>
      <w:r w:rsidR="00B05BE8" w:rsidRPr="001D16D6">
        <w:rPr>
          <w:rFonts w:ascii="Palatino Linotype" w:hAnsi="Palatino Linotype" w:cs="Arial"/>
        </w:rPr>
        <w:t>de conformidad, lo siguiente</w:t>
      </w:r>
      <w:r w:rsidR="000F1829" w:rsidRPr="001D16D6">
        <w:rPr>
          <w:rFonts w:ascii="Palatino Linotype" w:hAnsi="Palatino Linotype" w:cs="Arial"/>
        </w:rPr>
        <w:t>:</w:t>
      </w:r>
      <w:bookmarkEnd w:id="5"/>
    </w:p>
    <w:p w14:paraId="2C576C32" w14:textId="2F599C7C" w:rsidR="000F1829" w:rsidRPr="001D16D6" w:rsidRDefault="00050149" w:rsidP="000F1829">
      <w:pPr>
        <w:spacing w:before="240" w:line="360" w:lineRule="auto"/>
        <w:jc w:val="center"/>
        <w:rPr>
          <w:rFonts w:ascii="Palatino Linotype" w:hAnsi="Palatino Linotype" w:cs="Arial"/>
        </w:rPr>
      </w:pPr>
      <w:r>
        <w:rPr>
          <w:noProof/>
          <w:lang w:val="es-MX" w:eastAsia="es-MX"/>
        </w:rPr>
        <w:drawing>
          <wp:inline distT="0" distB="0" distL="0" distR="0" wp14:anchorId="1BD5145F" wp14:editId="6C5765EB">
            <wp:extent cx="5791835" cy="9652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65200"/>
                    </a:xfrm>
                    <a:prstGeom prst="rect">
                      <a:avLst/>
                    </a:prstGeom>
                  </pic:spPr>
                </pic:pic>
              </a:graphicData>
            </a:graphic>
          </wp:inline>
        </w:drawing>
      </w:r>
    </w:p>
    <w:p w14:paraId="50D8F489" w14:textId="682916D5" w:rsidR="00970014" w:rsidRPr="001D16D6" w:rsidRDefault="00970014" w:rsidP="00970014">
      <w:pPr>
        <w:pStyle w:val="Prrafodelista"/>
        <w:spacing w:before="300" w:after="240" w:line="360" w:lineRule="auto"/>
        <w:ind w:left="0"/>
        <w:jc w:val="both"/>
        <w:rPr>
          <w:rFonts w:ascii="Palatino Linotype" w:hAnsi="Palatino Linotype" w:cs="Arial"/>
        </w:rPr>
      </w:pPr>
      <w:r w:rsidRPr="001D16D6">
        <w:rPr>
          <w:rFonts w:ascii="Palatino Linotype" w:hAnsi="Palatino Linotype" w:cs="Arial"/>
        </w:rPr>
        <w:t>Asimismo, el archivo de referencia, contiene la “ORDEN DE PAGO POR LA EXPEDICIÓN DE INFORMACIÓN IMPRESA O MAGNÉTICA”, mediante el cual se acredita el pago de derechos correspondiente, por la expedición de copias certificadas y por la expedición de información en disco compacto, la cual se inserta a continuación:</w:t>
      </w:r>
      <w:r w:rsidRPr="001D16D6">
        <w:rPr>
          <w:rFonts w:ascii="Palatino Linotype" w:hAnsi="Palatino Linotype"/>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r w:rsidR="007B72FF" w:rsidRPr="001D16D6">
        <w:rPr>
          <w:rFonts w:ascii="Palatino Linotype" w:hAnsi="Palatino Linotype"/>
        </w:rPr>
        <w:t xml:space="preserve">- - - - - - - - - - - - - - - - - - - - - - - - - - - - - - - - - - - - - - - - - - - - - - - - - - - - - - - - - - - - - - - - - </w:t>
      </w:r>
    </w:p>
    <w:p w14:paraId="4749517F" w14:textId="23878AA6" w:rsidR="00970014" w:rsidRPr="001D16D6" w:rsidRDefault="00970014" w:rsidP="00970014">
      <w:pPr>
        <w:spacing w:before="240" w:line="360" w:lineRule="auto"/>
        <w:jc w:val="center"/>
        <w:rPr>
          <w:rFonts w:ascii="Palatino Linotype" w:hAnsi="Palatino Linotype" w:cs="Arial"/>
        </w:rPr>
      </w:pPr>
      <w:r w:rsidRPr="001D16D6">
        <w:rPr>
          <w:noProof/>
          <w:lang w:val="es-MX" w:eastAsia="es-MX"/>
        </w:rPr>
        <w:drawing>
          <wp:inline distT="0" distB="0" distL="0" distR="0" wp14:anchorId="21DECA76" wp14:editId="64B540B1">
            <wp:extent cx="5791835" cy="727265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272655"/>
                    </a:xfrm>
                    <a:prstGeom prst="rect">
                      <a:avLst/>
                    </a:prstGeom>
                  </pic:spPr>
                </pic:pic>
              </a:graphicData>
            </a:graphic>
          </wp:inline>
        </w:drawing>
      </w:r>
    </w:p>
    <w:p w14:paraId="3A9011D0" w14:textId="6770671E" w:rsidR="00FE11FF" w:rsidRPr="001D16D6" w:rsidRDefault="00E01EB6" w:rsidP="00AB4149">
      <w:pPr>
        <w:pStyle w:val="Prrafodelista"/>
        <w:numPr>
          <w:ilvl w:val="0"/>
          <w:numId w:val="1"/>
        </w:numPr>
        <w:spacing w:before="360" w:after="240" w:line="360" w:lineRule="auto"/>
        <w:ind w:left="0" w:firstLine="0"/>
        <w:jc w:val="both"/>
        <w:rPr>
          <w:rFonts w:ascii="Palatino Linotype" w:hAnsi="Palatino Linotype"/>
        </w:rPr>
      </w:pPr>
      <w:r w:rsidRPr="001D16D6">
        <w:rPr>
          <w:rFonts w:ascii="Palatino Linotype" w:hAnsi="Palatino Linotype" w:cs="Arial"/>
        </w:rPr>
        <w:t xml:space="preserve">Una vez analizado el estado procesal que guardaba el expediente, en fecha </w:t>
      </w:r>
      <w:r w:rsidR="00AB4149" w:rsidRPr="001D16D6">
        <w:rPr>
          <w:rFonts w:ascii="Palatino Linotype" w:hAnsi="Palatino Linotype" w:cs="Arial"/>
        </w:rPr>
        <w:t>diecinueve</w:t>
      </w:r>
      <w:r w:rsidRPr="001D16D6">
        <w:rPr>
          <w:rFonts w:ascii="Palatino Linotype" w:hAnsi="Palatino Linotype" w:cs="Arial"/>
        </w:rPr>
        <w:t xml:space="preserve"> de </w:t>
      </w:r>
      <w:r w:rsidR="0040454B" w:rsidRPr="001D16D6">
        <w:rPr>
          <w:rFonts w:ascii="Palatino Linotype" w:hAnsi="Palatino Linotype" w:cs="Arial"/>
        </w:rPr>
        <w:t>junio</w:t>
      </w:r>
      <w:r w:rsidRPr="001D16D6">
        <w:rPr>
          <w:rFonts w:ascii="Palatino Linotype" w:hAnsi="Palatino Linotype" w:cs="Arial"/>
        </w:rPr>
        <w:t xml:space="preserve"> de dos mil diecinueve, y de conformidad con lo establecido en </w:t>
      </w:r>
      <w:r w:rsidRPr="001D16D6">
        <w:rPr>
          <w:rFonts w:ascii="Palatino Linotype" w:hAnsi="Palatino Linotype" w:cs="Arial"/>
          <w:lang w:val="es-ES_tradnl"/>
        </w:rPr>
        <w:t xml:space="preserve">los </w:t>
      </w:r>
      <w:r w:rsidRPr="001D16D6">
        <w:rPr>
          <w:rFonts w:ascii="Palatino Linotype" w:hAnsi="Palatino Linotype"/>
        </w:rPr>
        <w:t>artículos</w:t>
      </w:r>
      <w:r w:rsidRPr="001D16D6">
        <w:rPr>
          <w:rFonts w:ascii="Palatino Linotype" w:hAnsi="Palatino Linotype" w:cs="Arial"/>
          <w:lang w:val="es-ES_tradnl"/>
        </w:rPr>
        <w:t xml:space="preserve"> 11, 125, 127 y 133 de la Ley de Protección de Datos Personales en Posesión de Sujetos Obligados del Estado de México y Municipios y 185, fracciones VI y VII, de la Ley de Transparencia y Acceso a la Información Pública del Estado de México y Municipios de aplicación supletoria, </w:t>
      </w:r>
      <w:r w:rsidRPr="001D16D6">
        <w:rPr>
          <w:rFonts w:ascii="Palatino Linotype" w:hAnsi="Palatino Linotype" w:cs="Arial"/>
        </w:rPr>
        <w:t xml:space="preserve">la Comisionada Ponente acordó </w:t>
      </w:r>
      <w:r w:rsidRPr="001D16D6">
        <w:rPr>
          <w:rFonts w:ascii="Palatino Linotype" w:hAnsi="Palatino Linotype"/>
        </w:rPr>
        <w:t xml:space="preserve">declarar el </w:t>
      </w:r>
      <w:r w:rsidRPr="001D16D6">
        <w:rPr>
          <w:rFonts w:ascii="Palatino Linotype" w:hAnsi="Palatino Linotype" w:cs="Arial"/>
        </w:rPr>
        <w:t>cierre de instrucción.</w:t>
      </w:r>
    </w:p>
    <w:p w14:paraId="1AAFC178" w14:textId="77777777" w:rsidR="004B4CB8" w:rsidRPr="001D16D6" w:rsidRDefault="004B4CB8" w:rsidP="00AB4149">
      <w:pPr>
        <w:spacing w:before="360" w:after="360" w:line="360" w:lineRule="auto"/>
        <w:jc w:val="center"/>
        <w:rPr>
          <w:rFonts w:ascii="Palatino Linotype" w:hAnsi="Palatino Linotype"/>
          <w:b/>
          <w:bCs/>
          <w:spacing w:val="60"/>
          <w:sz w:val="28"/>
          <w:lang w:val="es-ES_tradnl"/>
        </w:rPr>
      </w:pPr>
      <w:r w:rsidRPr="001D16D6">
        <w:rPr>
          <w:rFonts w:ascii="Palatino Linotype" w:hAnsi="Palatino Linotype"/>
          <w:b/>
          <w:bCs/>
          <w:spacing w:val="60"/>
          <w:sz w:val="28"/>
          <w:lang w:val="es-ES_tradnl"/>
        </w:rPr>
        <w:t>CONSIDERANDO</w:t>
      </w:r>
    </w:p>
    <w:p w14:paraId="2BBF5129" w14:textId="79CA7A62" w:rsidR="00F604EE" w:rsidRPr="001D16D6" w:rsidRDefault="00AB4B9D" w:rsidP="00634B98">
      <w:pPr>
        <w:pStyle w:val="Prrafodelista"/>
        <w:widowControl w:val="0"/>
        <w:numPr>
          <w:ilvl w:val="0"/>
          <w:numId w:val="2"/>
        </w:numPr>
        <w:tabs>
          <w:tab w:val="left" w:pos="1701"/>
        </w:tabs>
        <w:autoSpaceDE w:val="0"/>
        <w:autoSpaceDN w:val="0"/>
        <w:adjustRightInd w:val="0"/>
        <w:spacing w:before="120" w:after="240" w:line="360" w:lineRule="auto"/>
        <w:ind w:left="0" w:firstLine="0"/>
        <w:jc w:val="both"/>
        <w:rPr>
          <w:rFonts w:ascii="Palatino Linotype" w:hAnsi="Palatino Linotype"/>
        </w:rPr>
      </w:pPr>
      <w:r w:rsidRPr="001D16D6">
        <w:rPr>
          <w:rFonts w:ascii="Palatino Linotype" w:hAnsi="Palatino Linotype"/>
          <w:b/>
        </w:rPr>
        <w:t>Competencia</w:t>
      </w:r>
      <w:r w:rsidRPr="001D16D6">
        <w:rPr>
          <w:rFonts w:ascii="Palatino Linotype" w:hAnsi="Palatino Linotype"/>
        </w:rPr>
        <w:t>.</w:t>
      </w:r>
      <w:r w:rsidR="00D85FD6" w:rsidRPr="001D16D6">
        <w:rPr>
          <w:rFonts w:ascii="Palatino Linotype" w:hAnsi="Palatino Linotype"/>
          <w:b/>
        </w:rPr>
        <w:t xml:space="preserve"> </w:t>
      </w:r>
      <w:r w:rsidR="00F604EE" w:rsidRPr="001D16D6">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46BDCA03" w14:textId="77777777" w:rsidR="00C842C6" w:rsidRPr="001D16D6" w:rsidRDefault="00C842C6" w:rsidP="00C842C6">
      <w:pPr>
        <w:pStyle w:val="Prrafodelista"/>
        <w:widowControl w:val="0"/>
        <w:numPr>
          <w:ilvl w:val="0"/>
          <w:numId w:val="2"/>
        </w:numPr>
        <w:autoSpaceDE w:val="0"/>
        <w:autoSpaceDN w:val="0"/>
        <w:adjustRightInd w:val="0"/>
        <w:spacing w:before="360" w:after="240" w:line="360" w:lineRule="auto"/>
        <w:ind w:left="0" w:firstLine="0"/>
        <w:jc w:val="both"/>
        <w:rPr>
          <w:rFonts w:ascii="Palatino Linotype" w:hAnsi="Palatino Linotype" w:cs="Arial"/>
          <w:lang w:val="es-ES_tradnl"/>
        </w:rPr>
      </w:pPr>
      <w:r w:rsidRPr="001D16D6">
        <w:rPr>
          <w:rFonts w:ascii="Palatino Linotype" w:hAnsi="Palatino Linotype" w:cs="Arial"/>
          <w:b/>
        </w:rPr>
        <w:t xml:space="preserve">Oportunidad. </w:t>
      </w:r>
      <w:r w:rsidRPr="001D16D6">
        <w:rPr>
          <w:rFonts w:ascii="Palatino Linotype" w:hAnsi="Palatino Linotype" w:cs="Arial"/>
        </w:rPr>
        <w:t xml:space="preserve">El </w:t>
      </w:r>
      <w:r w:rsidRPr="001D16D6">
        <w:rPr>
          <w:rFonts w:ascii="Palatino Linotype" w:hAnsi="Palatino Linotype"/>
        </w:rPr>
        <w:t>recurso</w:t>
      </w:r>
      <w:r w:rsidRPr="001D16D6">
        <w:rPr>
          <w:rFonts w:ascii="Palatino Linotype" w:hAnsi="Palatino Linotype" w:cs="Arial"/>
        </w:rPr>
        <w:t xml:space="preserve">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79FBAB2E" w14:textId="77777777" w:rsidR="00C842C6" w:rsidRPr="001D16D6" w:rsidRDefault="00C842C6" w:rsidP="00C817FE">
      <w:pPr>
        <w:spacing w:before="120" w:after="120"/>
        <w:ind w:left="709" w:right="709"/>
        <w:jc w:val="both"/>
        <w:rPr>
          <w:rFonts w:ascii="Palatino Linotype" w:hAnsi="Palatino Linotype" w:cs="Arial"/>
          <w:i/>
          <w:sz w:val="22"/>
          <w:szCs w:val="22"/>
        </w:rPr>
      </w:pPr>
      <w:r w:rsidRPr="001D16D6">
        <w:rPr>
          <w:rFonts w:ascii="Palatino Linotype" w:hAnsi="Palatino Linotype" w:cs="Arial"/>
          <w:i/>
          <w:sz w:val="22"/>
          <w:szCs w:val="22"/>
        </w:rPr>
        <w:t>“</w:t>
      </w:r>
      <w:r w:rsidRPr="001D16D6">
        <w:rPr>
          <w:rFonts w:ascii="Palatino Linotype" w:hAnsi="Palatino Linotype" w:cs="Arial"/>
          <w:b/>
          <w:i/>
          <w:sz w:val="22"/>
          <w:szCs w:val="22"/>
        </w:rPr>
        <w:t xml:space="preserve">Artículo 128. </w:t>
      </w:r>
      <w:r w:rsidRPr="001D16D6">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46E2F899" w14:textId="77777777" w:rsidR="00C842C6" w:rsidRPr="001D16D6" w:rsidRDefault="00C842C6" w:rsidP="00C817FE">
      <w:pPr>
        <w:spacing w:before="120" w:after="120"/>
        <w:ind w:left="709" w:right="709"/>
        <w:jc w:val="both"/>
        <w:rPr>
          <w:rFonts w:ascii="Palatino Linotype" w:hAnsi="Palatino Linotype" w:cs="Arial"/>
          <w:i/>
          <w:sz w:val="22"/>
          <w:szCs w:val="22"/>
        </w:rPr>
      </w:pPr>
      <w:r w:rsidRPr="001D16D6">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7629726D" w14:textId="2DBC2E0D" w:rsidR="007A426F" w:rsidRPr="001D16D6" w:rsidRDefault="00C842C6" w:rsidP="00AB4149">
      <w:pPr>
        <w:widowControl w:val="0"/>
        <w:autoSpaceDE w:val="0"/>
        <w:autoSpaceDN w:val="0"/>
        <w:adjustRightInd w:val="0"/>
        <w:spacing w:before="360" w:after="240" w:line="360" w:lineRule="auto"/>
        <w:jc w:val="both"/>
        <w:rPr>
          <w:rFonts w:ascii="Palatino Linotype" w:hAnsi="Palatino Linotype" w:cs="Arial"/>
        </w:rPr>
      </w:pPr>
      <w:r w:rsidRPr="001D16D6">
        <w:rPr>
          <w:rFonts w:ascii="Palatino Linotype" w:hAnsi="Palatino Linotype" w:cs="Arial"/>
        </w:rPr>
        <w:t xml:space="preserve">En esa tesitura, atendiendo a que </w:t>
      </w:r>
      <w:r w:rsidRPr="001D16D6">
        <w:rPr>
          <w:rFonts w:ascii="Palatino Linotype" w:hAnsi="Palatino Linotype"/>
          <w:b/>
        </w:rPr>
        <w:t>EL RESPONSABLE</w:t>
      </w:r>
      <w:r w:rsidRPr="001D16D6">
        <w:rPr>
          <w:rFonts w:ascii="Palatino Linotype" w:hAnsi="Palatino Linotype" w:cs="Arial"/>
        </w:rPr>
        <w:t xml:space="preserve"> notificó la determinación de tener por no presentada la solicitud</w:t>
      </w:r>
      <w:r w:rsidRPr="001D16D6">
        <w:rPr>
          <w:rFonts w:ascii="Palatino Linotype" w:hAnsi="Palatino Linotype"/>
        </w:rPr>
        <w:t xml:space="preserve"> de acceso a datos personales número </w:t>
      </w:r>
      <w:r w:rsidR="007562AE" w:rsidRPr="001D16D6">
        <w:rPr>
          <w:rFonts w:ascii="Palatino Linotype" w:hAnsi="Palatino Linotype"/>
          <w:b/>
          <w:bCs/>
        </w:rPr>
        <w:t>00147/ISSEMYM/AD/2019</w:t>
      </w:r>
      <w:r w:rsidR="004C7DE0" w:rsidRPr="001D16D6">
        <w:rPr>
          <w:rFonts w:ascii="Palatino Linotype" w:hAnsi="Palatino Linotype"/>
          <w:bCs/>
        </w:rPr>
        <w:t>,</w:t>
      </w:r>
      <w:r w:rsidRPr="001D16D6">
        <w:rPr>
          <w:rFonts w:ascii="Palatino Linotype" w:hAnsi="Palatino Linotype" w:cs="Arial"/>
        </w:rPr>
        <w:t xml:space="preserve"> el día</w:t>
      </w:r>
      <w:r w:rsidRPr="001D16D6">
        <w:rPr>
          <w:rFonts w:ascii="Palatino Linotype" w:hAnsi="Palatino Linotype" w:cs="Arial"/>
          <w:b/>
        </w:rPr>
        <w:t xml:space="preserve"> </w:t>
      </w:r>
      <w:r w:rsidR="00AB4149" w:rsidRPr="001D16D6">
        <w:rPr>
          <w:rFonts w:ascii="Palatino Linotype" w:hAnsi="Palatino Linotype" w:cs="Arial"/>
          <w:b/>
        </w:rPr>
        <w:t>veintiséis de abril de dos mil diecinueve</w:t>
      </w:r>
      <w:r w:rsidRPr="001D16D6">
        <w:rPr>
          <w:rFonts w:ascii="Palatino Linotype" w:hAnsi="Palatino Linotype" w:cs="Arial"/>
        </w:rPr>
        <w:t>; así, el plazo de quince días hábiles que el artículo 128</w:t>
      </w:r>
      <w:r w:rsidR="004C7DE0" w:rsidRPr="001D16D6">
        <w:rPr>
          <w:rFonts w:ascii="Palatino Linotype" w:hAnsi="Palatino Linotype" w:cs="Arial"/>
        </w:rPr>
        <w:t>,</w:t>
      </w:r>
      <w:r w:rsidRPr="001D16D6">
        <w:rPr>
          <w:rFonts w:ascii="Palatino Linotype" w:hAnsi="Palatino Linotype" w:cs="Arial"/>
        </w:rPr>
        <w:t xml:space="preserve"> de la Ley de Protección de Datos Personales en Posesión de Sujetos Obligados del Estado de México y Municipios</w:t>
      </w:r>
      <w:r w:rsidR="00AD445A" w:rsidRPr="001D16D6">
        <w:rPr>
          <w:rFonts w:ascii="Palatino Linotype" w:hAnsi="Palatino Linotype" w:cs="Arial"/>
        </w:rPr>
        <w:t>,</w:t>
      </w:r>
      <w:r w:rsidRPr="001D16D6">
        <w:rPr>
          <w:rFonts w:ascii="Palatino Linotype" w:hAnsi="Palatino Linotype" w:cs="Arial"/>
        </w:rPr>
        <w:t xml:space="preserve"> otorgó a </w:t>
      </w:r>
      <w:r w:rsidRPr="001D16D6">
        <w:rPr>
          <w:rFonts w:ascii="Palatino Linotype" w:hAnsi="Palatino Linotype" w:cs="Arial"/>
          <w:b/>
        </w:rPr>
        <w:t>LA</w:t>
      </w:r>
      <w:r w:rsidRPr="001D16D6">
        <w:rPr>
          <w:rFonts w:ascii="Palatino Linotype" w:hAnsi="Palatino Linotype" w:cs="Arial"/>
        </w:rPr>
        <w:t xml:space="preserve"> </w:t>
      </w:r>
      <w:r w:rsidRPr="001D16D6">
        <w:rPr>
          <w:rFonts w:ascii="Palatino Linotype" w:hAnsi="Palatino Linotype" w:cs="Arial"/>
          <w:b/>
        </w:rPr>
        <w:t>RECURRENTE</w:t>
      </w:r>
      <w:r w:rsidRPr="001D16D6">
        <w:rPr>
          <w:rFonts w:ascii="Palatino Linotype" w:hAnsi="Palatino Linotype" w:cs="Arial"/>
        </w:rPr>
        <w:t xml:space="preserve"> para presentar el recurso de revisión, transcurrió del </w:t>
      </w:r>
      <w:r w:rsidR="00AD445A" w:rsidRPr="001D16D6">
        <w:rPr>
          <w:rFonts w:ascii="Palatino Linotype" w:hAnsi="Palatino Linotype" w:cs="Arial"/>
          <w:b/>
        </w:rPr>
        <w:t>veintinueve</w:t>
      </w:r>
      <w:r w:rsidRPr="001D16D6">
        <w:rPr>
          <w:rFonts w:ascii="Palatino Linotype" w:hAnsi="Palatino Linotype" w:cs="Arial"/>
          <w:b/>
        </w:rPr>
        <w:t xml:space="preserve"> de </w:t>
      </w:r>
      <w:r w:rsidR="00AD445A" w:rsidRPr="001D16D6">
        <w:rPr>
          <w:rFonts w:ascii="Palatino Linotype" w:hAnsi="Palatino Linotype" w:cs="Arial"/>
          <w:b/>
        </w:rPr>
        <w:t>abril</w:t>
      </w:r>
      <w:r w:rsidRPr="001D16D6">
        <w:rPr>
          <w:rFonts w:ascii="Palatino Linotype" w:hAnsi="Palatino Linotype" w:cs="Arial"/>
          <w:b/>
        </w:rPr>
        <w:t xml:space="preserve"> </w:t>
      </w:r>
      <w:r w:rsidR="00AB4149" w:rsidRPr="001D16D6">
        <w:rPr>
          <w:rFonts w:ascii="Palatino Linotype" w:hAnsi="Palatino Linotype" w:cs="Arial"/>
          <w:b/>
        </w:rPr>
        <w:t xml:space="preserve">al veintiuno de mayo </w:t>
      </w:r>
      <w:r w:rsidRPr="001D16D6">
        <w:rPr>
          <w:rFonts w:ascii="Palatino Linotype" w:hAnsi="Palatino Linotype" w:cs="Arial"/>
          <w:b/>
        </w:rPr>
        <w:t xml:space="preserve">de dos mil </w:t>
      </w:r>
      <w:r w:rsidR="004C7DE0" w:rsidRPr="001D16D6">
        <w:rPr>
          <w:rFonts w:ascii="Palatino Linotype" w:hAnsi="Palatino Linotype" w:cs="Arial"/>
          <w:b/>
        </w:rPr>
        <w:t>diecinueve</w:t>
      </w:r>
      <w:r w:rsidRPr="001D16D6">
        <w:rPr>
          <w:rFonts w:ascii="Palatino Linotype" w:hAnsi="Palatino Linotype" w:cs="Arial"/>
        </w:rPr>
        <w:t xml:space="preserve">, sin contemplar en el cómputo los días </w:t>
      </w:r>
      <w:r w:rsidR="006067CC" w:rsidRPr="001D16D6">
        <w:rPr>
          <w:rFonts w:ascii="Palatino Linotype" w:hAnsi="Palatino Linotype" w:cs="Arial"/>
        </w:rPr>
        <w:t>veintisiete y veintiocho</w:t>
      </w:r>
      <w:r w:rsidR="004C7DE0" w:rsidRPr="001D16D6">
        <w:rPr>
          <w:rFonts w:ascii="Palatino Linotype" w:hAnsi="Palatino Linotype" w:cs="Arial"/>
        </w:rPr>
        <w:t xml:space="preserve"> de</w:t>
      </w:r>
      <w:r w:rsidR="006067CC" w:rsidRPr="001D16D6">
        <w:rPr>
          <w:rFonts w:ascii="Palatino Linotype" w:hAnsi="Palatino Linotype" w:cs="Arial"/>
        </w:rPr>
        <w:t xml:space="preserve"> abril</w:t>
      </w:r>
      <w:r w:rsidR="00AB4149" w:rsidRPr="001D16D6">
        <w:rPr>
          <w:rFonts w:ascii="Palatino Linotype" w:hAnsi="Palatino Linotype" w:cs="Arial"/>
        </w:rPr>
        <w:t>, cuatro, cinco, once, doce, dieciocho, diecinueve de mayo</w:t>
      </w:r>
      <w:r w:rsidR="004C7DE0" w:rsidRPr="001D16D6">
        <w:rPr>
          <w:rFonts w:ascii="Palatino Linotype" w:hAnsi="Palatino Linotype" w:cs="Arial"/>
        </w:rPr>
        <w:t xml:space="preserve"> de dos mil diecinueve</w:t>
      </w:r>
      <w:r w:rsidRPr="001D16D6">
        <w:rPr>
          <w:rFonts w:ascii="Palatino Linotype" w:hAnsi="Palatino Linotype" w:cs="Arial"/>
        </w:rPr>
        <w:t>, por corresponder a sábados y domingos, considerados como días inhábiles, en términos de los artículos 4</w:t>
      </w:r>
      <w:r w:rsidR="00641859" w:rsidRPr="001D16D6">
        <w:rPr>
          <w:rFonts w:ascii="Palatino Linotype" w:hAnsi="Palatino Linotype" w:cs="Arial"/>
        </w:rPr>
        <w:t>,</w:t>
      </w:r>
      <w:r w:rsidRPr="001D16D6">
        <w:rPr>
          <w:rFonts w:ascii="Palatino Linotype" w:hAnsi="Palatino Linotype" w:cs="Arial"/>
        </w:rPr>
        <w:t xml:space="preserve"> fracción XV</w:t>
      </w:r>
      <w:r w:rsidR="00641859" w:rsidRPr="001D16D6">
        <w:rPr>
          <w:rFonts w:ascii="Palatino Linotype" w:hAnsi="Palatino Linotype" w:cs="Arial"/>
        </w:rPr>
        <w:t>,</w:t>
      </w:r>
      <w:r w:rsidRPr="001D16D6">
        <w:rPr>
          <w:rFonts w:ascii="Palatino Linotype" w:hAnsi="Palatino Linotype" w:cs="Arial"/>
        </w:rPr>
        <w:t xml:space="preserve"> de la Ley de Protección de Datos Personales en Posesión de Sujetos Obligados del Estado de México y Municipios y 3 fracción X</w:t>
      </w:r>
      <w:r w:rsidR="00641859" w:rsidRPr="001D16D6">
        <w:rPr>
          <w:rFonts w:ascii="Palatino Linotype" w:hAnsi="Palatino Linotype" w:cs="Arial"/>
        </w:rPr>
        <w:t>,</w:t>
      </w:r>
      <w:r w:rsidRPr="001D16D6">
        <w:rPr>
          <w:rFonts w:ascii="Palatino Linotype" w:hAnsi="Palatino Linotype" w:cs="Arial"/>
        </w:rPr>
        <w:t xml:space="preserve"> de la </w:t>
      </w:r>
      <w:r w:rsidRPr="001D16D6">
        <w:rPr>
          <w:rFonts w:ascii="Palatino Linotype" w:hAnsi="Palatino Linotype"/>
        </w:rPr>
        <w:t>Ley de Transparencia y Acceso a la Información Pública del Estado de México y Municipios, de aplicación supletoria</w:t>
      </w:r>
      <w:r w:rsidR="00641859" w:rsidRPr="001D16D6">
        <w:rPr>
          <w:rFonts w:ascii="Palatino Linotype" w:hAnsi="Palatino Linotype"/>
        </w:rPr>
        <w:t>;</w:t>
      </w:r>
      <w:r w:rsidR="00641859" w:rsidRPr="001D16D6">
        <w:rPr>
          <w:rFonts w:ascii="Palatino Linotype" w:hAnsi="Palatino Linotype" w:cs="Arial"/>
        </w:rPr>
        <w:t xml:space="preserve"> </w:t>
      </w:r>
      <w:r w:rsidR="00AB4149" w:rsidRPr="001D16D6">
        <w:rPr>
          <w:rFonts w:ascii="Palatino Linotype" w:hAnsi="Palatino Linotype" w:cs="Arial"/>
        </w:rPr>
        <w:t>; asimismo, no se computaron los día uno y seis de mayo de dos mil diecinueve, por ser considerados como no laborables para este Instituto, por corresponder a la Conmemoración del Día del Trabajo y el Aniversario de la Batalla de Puebla,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0A03EC1D" w14:textId="3775695B" w:rsidR="00C842C6" w:rsidRPr="001D16D6" w:rsidRDefault="00C842C6" w:rsidP="00AB4149">
      <w:pPr>
        <w:widowControl w:val="0"/>
        <w:autoSpaceDE w:val="0"/>
        <w:autoSpaceDN w:val="0"/>
        <w:adjustRightInd w:val="0"/>
        <w:spacing w:before="360" w:after="240" w:line="360" w:lineRule="auto"/>
        <w:jc w:val="both"/>
        <w:rPr>
          <w:rFonts w:ascii="Palatino Linotype" w:hAnsi="Palatino Linotype" w:cs="Arial"/>
        </w:rPr>
      </w:pPr>
      <w:r w:rsidRPr="001D16D6">
        <w:rPr>
          <w:rFonts w:ascii="Palatino Linotype" w:hAnsi="Palatino Linotype" w:cs="Arial"/>
        </w:rPr>
        <w:t>En ese tenor, si el recurso de revisión que nos ocupa, se interpuso el día</w:t>
      </w:r>
      <w:r w:rsidRPr="001D16D6">
        <w:rPr>
          <w:rFonts w:ascii="Palatino Linotype" w:hAnsi="Palatino Linotype" w:cs="Arial"/>
          <w:b/>
        </w:rPr>
        <w:t xml:space="preserve"> </w:t>
      </w:r>
      <w:r w:rsidR="00AB4149" w:rsidRPr="001D16D6">
        <w:rPr>
          <w:rFonts w:ascii="Palatino Linotype" w:hAnsi="Palatino Linotype" w:cs="Arial"/>
          <w:b/>
          <w:u w:val="single"/>
        </w:rPr>
        <w:t>diecisiete</w:t>
      </w:r>
      <w:r w:rsidR="006067CC" w:rsidRPr="001D16D6">
        <w:rPr>
          <w:rFonts w:ascii="Palatino Linotype" w:hAnsi="Palatino Linotype" w:cs="Arial"/>
          <w:b/>
          <w:u w:val="single"/>
        </w:rPr>
        <w:t xml:space="preserve"> de </w:t>
      </w:r>
      <w:r w:rsidR="00AB4149" w:rsidRPr="001D16D6">
        <w:rPr>
          <w:rFonts w:ascii="Palatino Linotype" w:hAnsi="Palatino Linotype" w:cs="Arial"/>
          <w:b/>
          <w:u w:val="single"/>
        </w:rPr>
        <w:t xml:space="preserve">mayo de </w:t>
      </w:r>
      <w:r w:rsidR="006067CC" w:rsidRPr="001D16D6">
        <w:rPr>
          <w:rFonts w:ascii="Palatino Linotype" w:hAnsi="Palatino Linotype" w:cs="Arial"/>
          <w:b/>
          <w:u w:val="single"/>
        </w:rPr>
        <w:t>dos mil diecinueve</w:t>
      </w:r>
      <w:r w:rsidRPr="001D16D6">
        <w:rPr>
          <w:rFonts w:ascii="Palatino Linotype" w:hAnsi="Palatino Linotype" w:cs="Arial"/>
        </w:rPr>
        <w:t>, éste se encuentra dentro de los márgenes temporales previstos en el artículo 128</w:t>
      </w:r>
      <w:r w:rsidR="006067CC" w:rsidRPr="001D16D6">
        <w:rPr>
          <w:rFonts w:ascii="Palatino Linotype" w:hAnsi="Palatino Linotype" w:cs="Arial"/>
        </w:rPr>
        <w:t>,</w:t>
      </w:r>
      <w:r w:rsidRPr="001D16D6">
        <w:rPr>
          <w:rFonts w:ascii="Palatino Linotype" w:hAnsi="Palatino Linotype" w:cs="Arial"/>
        </w:rPr>
        <w:t xml:space="preserve"> de la Ley de Protección de Datos Personales en Posesión de Sujetos Obligados del Estado de México y Municipios y, por tanto, su interposición se considera oportuna.</w:t>
      </w:r>
    </w:p>
    <w:p w14:paraId="21CE907F" w14:textId="3CFB71BB" w:rsidR="002634A7" w:rsidRPr="001D16D6" w:rsidRDefault="0090281E" w:rsidP="00C817FE">
      <w:pPr>
        <w:pStyle w:val="Prrafodelista"/>
        <w:widowControl w:val="0"/>
        <w:numPr>
          <w:ilvl w:val="0"/>
          <w:numId w:val="2"/>
        </w:numPr>
        <w:tabs>
          <w:tab w:val="left" w:pos="1701"/>
        </w:tabs>
        <w:autoSpaceDE w:val="0"/>
        <w:autoSpaceDN w:val="0"/>
        <w:adjustRightInd w:val="0"/>
        <w:spacing w:before="360" w:after="200" w:line="360" w:lineRule="auto"/>
        <w:ind w:left="0" w:firstLine="0"/>
        <w:jc w:val="both"/>
        <w:rPr>
          <w:rFonts w:ascii="Palatino Linotype" w:hAnsi="Palatino Linotype"/>
        </w:rPr>
      </w:pPr>
      <w:r w:rsidRPr="001D16D6">
        <w:rPr>
          <w:rFonts w:ascii="Palatino Linotype" w:hAnsi="Palatino Linotype" w:cs="Arial"/>
          <w:b/>
          <w:snapToGrid w:val="0"/>
        </w:rPr>
        <w:t>Legitimación para</w:t>
      </w:r>
      <w:r w:rsidR="007A664F" w:rsidRPr="001D16D6">
        <w:rPr>
          <w:rFonts w:ascii="Palatino Linotype" w:hAnsi="Palatino Linotype" w:cs="Arial"/>
          <w:b/>
          <w:snapToGrid w:val="0"/>
        </w:rPr>
        <w:t xml:space="preserve"> interponer el recurso de revisión respecto a datos de personas fallecidas.</w:t>
      </w:r>
      <w:r w:rsidR="002634A7" w:rsidRPr="001D16D6">
        <w:rPr>
          <w:rFonts w:ascii="Palatino Linotype" w:hAnsi="Palatino Linotype" w:cs="Arial"/>
          <w:b/>
          <w:snapToGrid w:val="0"/>
        </w:rPr>
        <w:t xml:space="preserve"> </w:t>
      </w:r>
      <w:r w:rsidR="00664D7E" w:rsidRPr="001D16D6">
        <w:rPr>
          <w:rFonts w:ascii="Palatino Linotype" w:hAnsi="Palatino Linotype"/>
        </w:rPr>
        <w:t xml:space="preserve">Para tales efectos es preciso observar lo </w:t>
      </w:r>
      <w:r w:rsidR="002634A7" w:rsidRPr="001D16D6">
        <w:rPr>
          <w:rFonts w:ascii="Palatino Linotype" w:hAnsi="Palatino Linotype"/>
        </w:rPr>
        <w:t>establecido en el artículo 122</w:t>
      </w:r>
      <w:r w:rsidR="00664D7E" w:rsidRPr="001D16D6">
        <w:rPr>
          <w:rFonts w:ascii="Palatino Linotype" w:hAnsi="Palatino Linotype"/>
        </w:rPr>
        <w:t>,</w:t>
      </w:r>
      <w:r w:rsidR="002634A7" w:rsidRPr="001D16D6">
        <w:rPr>
          <w:rFonts w:ascii="Palatino Linotype" w:hAnsi="Palatino Linotype"/>
        </w:rPr>
        <w:t xml:space="preserve"> de la Ley de Protección de Datos Personales en Posesión de Sujetos Obligados del Estado de México y Municipios, </w:t>
      </w:r>
      <w:r w:rsidR="00664D7E" w:rsidRPr="001D16D6">
        <w:rPr>
          <w:rFonts w:ascii="Palatino Linotype" w:hAnsi="Palatino Linotype"/>
        </w:rPr>
        <w:t>el cual indica</w:t>
      </w:r>
      <w:r w:rsidR="002634A7" w:rsidRPr="001D16D6">
        <w:rPr>
          <w:rFonts w:ascii="Palatino Linotype" w:hAnsi="Palatino Linotype"/>
        </w:rPr>
        <w:t>:</w:t>
      </w:r>
    </w:p>
    <w:p w14:paraId="0C8A2697" w14:textId="77777777" w:rsidR="002634A7" w:rsidRPr="001D16D6" w:rsidRDefault="002634A7" w:rsidP="002634A7">
      <w:pPr>
        <w:spacing w:before="120" w:after="120"/>
        <w:ind w:left="709" w:right="709"/>
        <w:jc w:val="both"/>
        <w:rPr>
          <w:rFonts w:ascii="Palatino Linotype" w:hAnsi="Palatino Linotype" w:cs="Arial"/>
          <w:i/>
          <w:sz w:val="22"/>
          <w:szCs w:val="22"/>
          <w:lang w:val="es-MX"/>
        </w:rPr>
      </w:pPr>
      <w:r w:rsidRPr="001D16D6">
        <w:rPr>
          <w:rFonts w:ascii="Palatino Linotype" w:hAnsi="Palatino Linotype" w:cs="Arial"/>
          <w:i/>
          <w:sz w:val="22"/>
          <w:szCs w:val="22"/>
          <w:lang w:val="es-MX"/>
        </w:rPr>
        <w:t>“</w:t>
      </w:r>
      <w:r w:rsidRPr="001D16D6">
        <w:rPr>
          <w:rFonts w:ascii="Palatino Linotype" w:hAnsi="Palatino Linotype" w:cs="Arial"/>
          <w:b/>
          <w:i/>
          <w:sz w:val="22"/>
          <w:szCs w:val="22"/>
          <w:lang w:val="es-MX"/>
        </w:rPr>
        <w:t>Interposición respecto a datos de personas fallecidas</w:t>
      </w:r>
      <w:r w:rsidRPr="001D16D6">
        <w:rPr>
          <w:rFonts w:ascii="Palatino Linotype" w:hAnsi="Palatino Linotype" w:cs="Arial"/>
          <w:i/>
          <w:sz w:val="22"/>
          <w:szCs w:val="22"/>
          <w:lang w:val="es-MX"/>
        </w:rPr>
        <w:t xml:space="preserve"> </w:t>
      </w:r>
    </w:p>
    <w:p w14:paraId="2AF72927" w14:textId="77777777" w:rsidR="002634A7" w:rsidRPr="001D16D6" w:rsidRDefault="002634A7" w:rsidP="002634A7">
      <w:pPr>
        <w:spacing w:before="120" w:after="120"/>
        <w:ind w:left="709" w:right="709"/>
        <w:jc w:val="both"/>
        <w:rPr>
          <w:rFonts w:ascii="Palatino Linotype" w:hAnsi="Palatino Linotype" w:cs="Arial"/>
          <w:i/>
          <w:sz w:val="22"/>
          <w:szCs w:val="22"/>
          <w:lang w:val="es-MX"/>
        </w:rPr>
      </w:pPr>
      <w:r w:rsidRPr="001D16D6">
        <w:rPr>
          <w:rFonts w:ascii="Palatino Linotype" w:hAnsi="Palatino Linotype" w:cs="Arial"/>
          <w:b/>
          <w:i/>
          <w:sz w:val="22"/>
          <w:szCs w:val="22"/>
          <w:lang w:val="es-MX"/>
        </w:rPr>
        <w:t>Artículo 122</w:t>
      </w:r>
      <w:r w:rsidRPr="001D16D6">
        <w:rPr>
          <w:rFonts w:ascii="Palatino Linotype" w:hAnsi="Palatino Linotype" w:cs="Arial"/>
          <w:i/>
          <w:sz w:val="22"/>
          <w:szCs w:val="22"/>
          <w:lang w:val="es-MX"/>
        </w:rPr>
        <w:t xml:space="preserve">. </w:t>
      </w:r>
      <w:r w:rsidRPr="001D16D6">
        <w:rPr>
          <w:rFonts w:ascii="Palatino Linotype" w:hAnsi="Palatino Linotype" w:cs="Arial"/>
          <w:b/>
          <w:i/>
          <w:sz w:val="22"/>
          <w:szCs w:val="22"/>
          <w:u w:val="single"/>
          <w:lang w:val="es-MX"/>
        </w:rPr>
        <w:t>La interposición de un recurso de revisión de datos personales concernientes a personas fallecidas, podrá realizarla la persona que acredite tener un interés jurídico o legítimo</w:t>
      </w:r>
      <w:r w:rsidRPr="001D16D6">
        <w:rPr>
          <w:rFonts w:ascii="Palatino Linotype" w:hAnsi="Palatino Linotype" w:cs="Arial"/>
          <w:i/>
          <w:sz w:val="22"/>
          <w:szCs w:val="22"/>
          <w:lang w:val="es-MX"/>
        </w:rPr>
        <w:t>.</w:t>
      </w:r>
    </w:p>
    <w:p w14:paraId="66F27CC8" w14:textId="77777777" w:rsidR="002634A7" w:rsidRPr="001D16D6" w:rsidRDefault="002634A7" w:rsidP="002634A7">
      <w:pPr>
        <w:spacing w:before="120" w:after="120"/>
        <w:ind w:left="709" w:right="709"/>
        <w:jc w:val="both"/>
        <w:rPr>
          <w:rFonts w:ascii="Palatino Linotype" w:hAnsi="Palatino Linotype" w:cs="Arial"/>
          <w:i/>
          <w:sz w:val="22"/>
          <w:szCs w:val="22"/>
          <w:lang w:val="es-MX"/>
        </w:rPr>
      </w:pPr>
      <w:r w:rsidRPr="001D16D6">
        <w:rPr>
          <w:rFonts w:ascii="Palatino Linotype" w:hAnsi="Palatino Linotype" w:cs="Arial"/>
          <w:sz w:val="22"/>
          <w:szCs w:val="22"/>
          <w:lang w:eastAsia="es-MX"/>
        </w:rPr>
        <w:t>(Énfasis añadido)</w:t>
      </w:r>
    </w:p>
    <w:p w14:paraId="7FA9E6A9" w14:textId="38F1C0D1" w:rsidR="002634A7" w:rsidRPr="001D16D6" w:rsidRDefault="002634A7" w:rsidP="00C817FE">
      <w:pPr>
        <w:widowControl w:val="0"/>
        <w:autoSpaceDE w:val="0"/>
        <w:autoSpaceDN w:val="0"/>
        <w:adjustRightInd w:val="0"/>
        <w:spacing w:before="300" w:after="240" w:line="360" w:lineRule="auto"/>
        <w:jc w:val="both"/>
        <w:rPr>
          <w:rFonts w:ascii="Palatino Linotype" w:hAnsi="Palatino Linotype" w:cs="Arial"/>
        </w:rPr>
      </w:pPr>
      <w:r w:rsidRPr="001D16D6">
        <w:rPr>
          <w:rFonts w:ascii="Palatino Linotype" w:hAnsi="Palatino Linotype" w:cs="Arial"/>
        </w:rPr>
        <w:t>Del precepto transcrito se desprende que</w:t>
      </w:r>
      <w:r w:rsidR="00664D7E" w:rsidRPr="001D16D6">
        <w:rPr>
          <w:rFonts w:ascii="Palatino Linotype" w:hAnsi="Palatino Linotype" w:cs="Arial"/>
        </w:rPr>
        <w:t>,</w:t>
      </w:r>
      <w:r w:rsidRPr="001D16D6">
        <w:rPr>
          <w:rFonts w:ascii="Palatino Linotype" w:hAnsi="Palatino Linotype" w:cs="Arial"/>
        </w:rPr>
        <w:t xml:space="preserve"> la interposición de recurso de </w:t>
      </w:r>
      <w:proofErr w:type="gramStart"/>
      <w:r w:rsidRPr="001D16D6">
        <w:rPr>
          <w:rFonts w:ascii="Palatino Linotype" w:hAnsi="Palatino Linotype" w:cs="Arial"/>
        </w:rPr>
        <w:t xml:space="preserve">revisión </w:t>
      </w:r>
      <w:r w:rsidR="00664D7E" w:rsidRPr="001D16D6">
        <w:rPr>
          <w:rFonts w:ascii="Palatino Linotype" w:hAnsi="Palatino Linotype" w:cs="Arial"/>
        </w:rPr>
        <w:t>relativos</w:t>
      </w:r>
      <w:proofErr w:type="gramEnd"/>
      <w:r w:rsidR="00664D7E" w:rsidRPr="001D16D6">
        <w:rPr>
          <w:rFonts w:ascii="Palatino Linotype" w:hAnsi="Palatino Linotype" w:cs="Arial"/>
        </w:rPr>
        <w:t xml:space="preserve"> a</w:t>
      </w:r>
      <w:r w:rsidR="002362A7" w:rsidRPr="001D16D6">
        <w:rPr>
          <w:rFonts w:ascii="Palatino Linotype" w:hAnsi="Palatino Linotype" w:cs="Arial"/>
        </w:rPr>
        <w:t xml:space="preserve"> los</w:t>
      </w:r>
      <w:r w:rsidRPr="001D16D6">
        <w:rPr>
          <w:rFonts w:ascii="Palatino Linotype" w:hAnsi="Palatino Linotype" w:cs="Arial"/>
        </w:rPr>
        <w:t xml:space="preserve"> datos personales concernientes a personas fallecidas, p</w:t>
      </w:r>
      <w:r w:rsidR="002362A7" w:rsidRPr="001D16D6">
        <w:rPr>
          <w:rFonts w:ascii="Palatino Linotype" w:hAnsi="Palatino Linotype" w:cs="Arial"/>
        </w:rPr>
        <w:t xml:space="preserve">odrá </w:t>
      </w:r>
      <w:r w:rsidRPr="001D16D6">
        <w:rPr>
          <w:rFonts w:ascii="Palatino Linotype" w:hAnsi="Palatino Linotype" w:cs="Arial"/>
        </w:rPr>
        <w:t>realizarla</w:t>
      </w:r>
      <w:r w:rsidR="002362A7" w:rsidRPr="001D16D6">
        <w:rPr>
          <w:rFonts w:ascii="Palatino Linotype" w:hAnsi="Palatino Linotype" w:cs="Arial"/>
        </w:rPr>
        <w:t xml:space="preserve"> quien</w:t>
      </w:r>
      <w:r w:rsidRPr="001D16D6">
        <w:rPr>
          <w:rFonts w:ascii="Palatino Linotype" w:hAnsi="Palatino Linotype" w:cs="Arial"/>
        </w:rPr>
        <w:t xml:space="preserve"> acredite tener un </w:t>
      </w:r>
      <w:r w:rsidRPr="001D16D6">
        <w:rPr>
          <w:rFonts w:ascii="Palatino Linotype" w:hAnsi="Palatino Linotype" w:cs="Arial"/>
          <w:b/>
        </w:rPr>
        <w:t>interés jurídico o legítimo</w:t>
      </w:r>
      <w:r w:rsidRPr="001D16D6">
        <w:rPr>
          <w:rFonts w:ascii="Palatino Linotype" w:hAnsi="Palatino Linotype" w:cs="Arial"/>
        </w:rPr>
        <w:t>.</w:t>
      </w:r>
    </w:p>
    <w:p w14:paraId="3402D1B7" w14:textId="77777777" w:rsidR="002634A7" w:rsidRPr="001D16D6" w:rsidRDefault="002634A7" w:rsidP="002634A7">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1D16D6">
        <w:rPr>
          <w:rFonts w:ascii="Palatino Linotype" w:hAnsi="Palatino Linotype" w:cs="Arial"/>
        </w:rPr>
        <w:t>Así, a efecto de dar claridad respecto de los términos de interés jurídico e interés legítimo, es necesario remitirnos por una parte a la definición legal prevista el artículo 231 del Código de Procedimientos Administrativos del Estado de México, de aplicación supletoria a la Ley de Protección de Datos Personales en Posesión de Sujetos Obligados del Estado de México y Municipios, por disposición de su artículo 11; numeral que, para mayor ilustración, se transcribe a continuación:</w:t>
      </w:r>
    </w:p>
    <w:p w14:paraId="6B3417BE" w14:textId="77777777" w:rsidR="002634A7" w:rsidRPr="001D16D6" w:rsidRDefault="002634A7" w:rsidP="00634B98">
      <w:pPr>
        <w:spacing w:before="120" w:after="120"/>
        <w:ind w:left="709" w:right="709"/>
        <w:jc w:val="both"/>
        <w:rPr>
          <w:rFonts w:ascii="Palatino Linotype" w:hAnsi="Palatino Linotype" w:cs="Arial"/>
          <w:i/>
          <w:sz w:val="22"/>
          <w:szCs w:val="22"/>
          <w:lang w:val="es-MX"/>
        </w:rPr>
      </w:pPr>
      <w:r w:rsidRPr="001D16D6">
        <w:rPr>
          <w:rFonts w:ascii="Palatino Linotype" w:hAnsi="Palatino Linotype" w:cs="Arial"/>
          <w:i/>
          <w:sz w:val="22"/>
          <w:szCs w:val="22"/>
          <w:lang w:val="es-MX"/>
        </w:rPr>
        <w:t>“</w:t>
      </w:r>
      <w:r w:rsidRPr="001D16D6">
        <w:rPr>
          <w:rFonts w:ascii="Palatino Linotype" w:hAnsi="Palatino Linotype" w:cs="Arial"/>
          <w:b/>
          <w:i/>
          <w:sz w:val="22"/>
          <w:szCs w:val="22"/>
          <w:lang w:val="es-MX"/>
        </w:rPr>
        <w:t>Artículo 231</w:t>
      </w:r>
      <w:r w:rsidRPr="001D16D6">
        <w:rPr>
          <w:rFonts w:ascii="Palatino Linotype" w:hAnsi="Palatino Linotype" w:cs="Arial"/>
          <w:i/>
          <w:sz w:val="22"/>
          <w:szCs w:val="22"/>
          <w:lang w:val="es-MX"/>
        </w:rPr>
        <w:t xml:space="preserve">.- </w:t>
      </w:r>
      <w:r w:rsidRPr="001D16D6">
        <w:rPr>
          <w:rFonts w:ascii="Palatino Linotype" w:hAnsi="Palatino Linotype" w:cs="Arial"/>
          <w:b/>
          <w:i/>
          <w:sz w:val="22"/>
          <w:szCs w:val="22"/>
          <w:u w:val="single"/>
          <w:lang w:val="es-MX"/>
        </w:rPr>
        <w:t xml:space="preserve">Sólo podrán intervenir en juicio los particulares que tengan un interés jurídico o legítimo </w:t>
      </w:r>
      <w:r w:rsidRPr="001D16D6">
        <w:rPr>
          <w:rFonts w:ascii="Palatino Linotype" w:hAnsi="Palatino Linotype" w:cs="Arial"/>
          <w:i/>
          <w:sz w:val="22"/>
          <w:szCs w:val="22"/>
          <w:lang w:val="es-MX"/>
        </w:rPr>
        <w:t xml:space="preserve">que funde su pretensión. </w:t>
      </w:r>
      <w:r w:rsidRPr="001D16D6">
        <w:rPr>
          <w:rFonts w:ascii="Palatino Linotype" w:hAnsi="Palatino Linotype" w:cs="Arial"/>
          <w:b/>
          <w:i/>
          <w:sz w:val="22"/>
          <w:szCs w:val="22"/>
          <w:u w:val="single"/>
          <w:lang w:val="es-MX"/>
        </w:rPr>
        <w:t>Tienen interés jurídico los titulares de un derecho subjetivo público</w:t>
      </w:r>
      <w:r w:rsidRPr="001D16D6">
        <w:rPr>
          <w:rFonts w:ascii="Palatino Linotype" w:hAnsi="Palatino Linotype" w:cs="Arial"/>
          <w:i/>
          <w:sz w:val="22"/>
          <w:szCs w:val="22"/>
          <w:lang w:val="es-MX"/>
        </w:rPr>
        <w:t xml:space="preserve"> e </w:t>
      </w:r>
      <w:r w:rsidRPr="001D16D6">
        <w:rPr>
          <w:rFonts w:ascii="Palatino Linotype" w:hAnsi="Palatino Linotype" w:cs="Arial"/>
          <w:b/>
          <w:i/>
          <w:sz w:val="22"/>
          <w:szCs w:val="22"/>
          <w:u w:val="single"/>
          <w:lang w:val="es-MX"/>
        </w:rPr>
        <w:t>interés legítimo quienes invoquen situaciones de hecho protegidas por el orden jurídico</w:t>
      </w:r>
      <w:r w:rsidRPr="001D16D6">
        <w:rPr>
          <w:rFonts w:ascii="Palatino Linotype" w:hAnsi="Palatino Linotype" w:cs="Arial"/>
          <w:i/>
          <w:sz w:val="22"/>
          <w:szCs w:val="22"/>
          <w:lang w:val="es-MX"/>
        </w:rPr>
        <w:t xml:space="preserve">, tanto de un sujeto determinado como de los integrantes de un grupo de individuos, </w:t>
      </w:r>
      <w:r w:rsidRPr="001D16D6">
        <w:rPr>
          <w:rFonts w:ascii="Palatino Linotype" w:hAnsi="Palatino Linotype" w:cs="Arial"/>
          <w:b/>
          <w:i/>
          <w:sz w:val="22"/>
          <w:szCs w:val="22"/>
          <w:u w:val="single"/>
          <w:lang w:val="es-MX"/>
        </w:rPr>
        <w:t>diferenciados del conjunto general de la sociedad</w:t>
      </w:r>
      <w:r w:rsidRPr="001D16D6">
        <w:rPr>
          <w:rFonts w:ascii="Palatino Linotype" w:hAnsi="Palatino Linotype" w:cs="Arial"/>
          <w:i/>
          <w:sz w:val="22"/>
          <w:szCs w:val="22"/>
          <w:lang w:val="es-MX"/>
        </w:rPr>
        <w:t>.”</w:t>
      </w:r>
    </w:p>
    <w:p w14:paraId="487FD20D" w14:textId="77777777" w:rsidR="002634A7" w:rsidRPr="001D16D6" w:rsidRDefault="002634A7" w:rsidP="00634B98">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1D16D6">
        <w:rPr>
          <w:rFonts w:ascii="Palatino Linotype" w:hAnsi="Palatino Linotype" w:cs="Arial"/>
        </w:rPr>
        <w:t xml:space="preserve">Así, al desentrañar el artículo de referencia tenemos que los elementos que integran el interés jurídico y legítimo: </w:t>
      </w:r>
    </w:p>
    <w:p w14:paraId="6AAA2AA4" w14:textId="77777777" w:rsidR="002634A7" w:rsidRPr="001D16D6" w:rsidRDefault="002634A7" w:rsidP="00634B98">
      <w:pPr>
        <w:widowControl w:val="0"/>
        <w:autoSpaceDE w:val="0"/>
        <w:autoSpaceDN w:val="0"/>
        <w:adjustRightInd w:val="0"/>
        <w:spacing w:before="120" w:after="120" w:line="360" w:lineRule="auto"/>
        <w:jc w:val="both"/>
        <w:rPr>
          <w:rFonts w:ascii="Palatino Linotype" w:hAnsi="Palatino Linotype" w:cs="Arial"/>
        </w:rPr>
      </w:pPr>
      <w:r w:rsidRPr="001D16D6">
        <w:rPr>
          <w:rFonts w:ascii="Palatino Linotype" w:hAnsi="Palatino Linotype" w:cs="Arial"/>
        </w:rPr>
        <w:t>En cuanto al interés jurídico</w:t>
      </w:r>
    </w:p>
    <w:p w14:paraId="1D32C154" w14:textId="77777777" w:rsidR="002634A7" w:rsidRPr="001D16D6" w:rsidRDefault="002634A7" w:rsidP="00634B98">
      <w:pPr>
        <w:pStyle w:val="Prrafodelista"/>
        <w:numPr>
          <w:ilvl w:val="0"/>
          <w:numId w:val="7"/>
        </w:numPr>
        <w:spacing w:before="120" w:after="120" w:line="360" w:lineRule="auto"/>
        <w:ind w:left="1066" w:hanging="357"/>
        <w:rPr>
          <w:rFonts w:ascii="Palatino Linotype" w:hAnsi="Palatino Linotype" w:cs="Arial"/>
        </w:rPr>
      </w:pPr>
      <w:r w:rsidRPr="001D16D6">
        <w:rPr>
          <w:rFonts w:ascii="Palatino Linotype" w:hAnsi="Palatino Linotype" w:cs="Arial"/>
        </w:rPr>
        <w:t>Titular de un derecho subjetivo público.</w:t>
      </w:r>
    </w:p>
    <w:p w14:paraId="3F2F6EA2" w14:textId="77777777" w:rsidR="002634A7" w:rsidRPr="001D16D6" w:rsidRDefault="002634A7" w:rsidP="00634B98">
      <w:pPr>
        <w:widowControl w:val="0"/>
        <w:autoSpaceDE w:val="0"/>
        <w:autoSpaceDN w:val="0"/>
        <w:adjustRightInd w:val="0"/>
        <w:spacing w:before="120" w:after="120" w:line="360" w:lineRule="auto"/>
        <w:jc w:val="both"/>
        <w:rPr>
          <w:rFonts w:ascii="Palatino Linotype" w:hAnsi="Palatino Linotype" w:cs="Arial"/>
        </w:rPr>
      </w:pPr>
      <w:r w:rsidRPr="001D16D6">
        <w:rPr>
          <w:rFonts w:ascii="Palatino Linotype" w:hAnsi="Palatino Linotype" w:cs="Arial"/>
        </w:rPr>
        <w:t>Respecto al interés legítimo</w:t>
      </w:r>
    </w:p>
    <w:p w14:paraId="19B422C2" w14:textId="77777777" w:rsidR="002634A7" w:rsidRPr="001D16D6" w:rsidRDefault="002634A7" w:rsidP="00634B98">
      <w:pPr>
        <w:pStyle w:val="Prrafodelista"/>
        <w:numPr>
          <w:ilvl w:val="0"/>
          <w:numId w:val="7"/>
        </w:numPr>
        <w:spacing w:before="120" w:after="120" w:line="360" w:lineRule="auto"/>
        <w:rPr>
          <w:rFonts w:ascii="Palatino Linotype" w:hAnsi="Palatino Linotype" w:cs="Arial"/>
        </w:rPr>
      </w:pPr>
      <w:r w:rsidRPr="001D16D6">
        <w:rPr>
          <w:rFonts w:ascii="Palatino Linotype" w:hAnsi="Palatino Linotype" w:cs="Arial"/>
        </w:rPr>
        <w:t>Cualquier persona que invoque situaciones de hecho protegidas por el orden jurídico, y</w:t>
      </w:r>
    </w:p>
    <w:p w14:paraId="2EA62127" w14:textId="77777777" w:rsidR="002634A7" w:rsidRPr="001D16D6" w:rsidRDefault="002634A7" w:rsidP="00634B98">
      <w:pPr>
        <w:pStyle w:val="Prrafodelista"/>
        <w:numPr>
          <w:ilvl w:val="0"/>
          <w:numId w:val="7"/>
        </w:numPr>
        <w:spacing w:before="120" w:after="120" w:line="360" w:lineRule="auto"/>
        <w:rPr>
          <w:rFonts w:ascii="Palatino Linotype" w:hAnsi="Palatino Linotype" w:cs="Arial"/>
        </w:rPr>
      </w:pPr>
      <w:r w:rsidRPr="001D16D6">
        <w:rPr>
          <w:rFonts w:ascii="Palatino Linotype" w:hAnsi="Palatino Linotype" w:cs="Arial"/>
        </w:rPr>
        <w:t>Se diferencien del conjunto general de la sociedad.</w:t>
      </w:r>
    </w:p>
    <w:p w14:paraId="3652A33F" w14:textId="0ED009E6" w:rsidR="002634A7" w:rsidRPr="001D16D6" w:rsidRDefault="002362A7" w:rsidP="00634B98">
      <w:pPr>
        <w:widowControl w:val="0"/>
        <w:autoSpaceDE w:val="0"/>
        <w:autoSpaceDN w:val="0"/>
        <w:adjustRightInd w:val="0"/>
        <w:spacing w:before="120" w:line="360" w:lineRule="auto"/>
        <w:jc w:val="both"/>
        <w:rPr>
          <w:rFonts w:ascii="Palatino Linotype" w:hAnsi="Palatino Linotype" w:cs="Arial"/>
          <w:lang w:eastAsia="es-MX"/>
        </w:rPr>
      </w:pPr>
      <w:r w:rsidRPr="001D16D6">
        <w:rPr>
          <w:rFonts w:ascii="Palatino Linotype" w:hAnsi="Palatino Linotype" w:cs="Arial"/>
          <w:lang w:eastAsia="es-MX"/>
        </w:rPr>
        <w:t>Por su parte</w:t>
      </w:r>
      <w:r w:rsidR="002634A7" w:rsidRPr="001D16D6">
        <w:rPr>
          <w:rFonts w:ascii="Palatino Linotype" w:hAnsi="Palatino Linotype" w:cs="Arial"/>
          <w:lang w:eastAsia="es-MX"/>
        </w:rPr>
        <w:t>, es conveniente observar dentro del presente análisis, lo previsto en las Tesis Aisladas y Jurisprudencias con números de registros 181719, 170500, 2012364, y 2004501, de la Novena y Décima Épocas, sustentadas por el Segundo Tribunal Colegiado en Materia Civil del Segundo Circuito, así como por la Primera y Segunda Salas de la Suprema Corte de Justicia de la Nación</w:t>
      </w:r>
      <w:r w:rsidR="002634A7" w:rsidRPr="001D16D6">
        <w:rPr>
          <w:rStyle w:val="Refdenotaalpie"/>
          <w:rFonts w:ascii="Palatino Linotype" w:hAnsi="Palatino Linotype" w:cs="Arial"/>
          <w:lang w:eastAsia="es-MX"/>
        </w:rPr>
        <w:footnoteReference w:id="2"/>
      </w:r>
      <w:r w:rsidR="002634A7" w:rsidRPr="001D16D6">
        <w:rPr>
          <w:rFonts w:ascii="Palatino Linotype" w:hAnsi="Palatino Linotype" w:cs="Arial"/>
          <w:lang w:eastAsia="es-MX"/>
        </w:rPr>
        <w:t>, las cuales prevén tanto sus definiciones como los medios para acreditarlos, y cuyo rubro y texto esgrimen:</w:t>
      </w:r>
    </w:p>
    <w:p w14:paraId="1B4D65B5"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w:t>
      </w:r>
      <w:r w:rsidRPr="001D16D6">
        <w:rPr>
          <w:rFonts w:ascii="Palatino Linotype" w:eastAsiaTheme="minorHAnsi" w:hAnsi="Palatino Linotype" w:cs="Bookman Old Style"/>
          <w:b/>
          <w:i/>
          <w:sz w:val="22"/>
          <w:szCs w:val="20"/>
          <w:u w:val="single"/>
          <w:lang w:eastAsia="en-US"/>
        </w:rPr>
        <w:t xml:space="preserve">INTERÉS </w:t>
      </w:r>
      <w:r w:rsidRPr="001D16D6">
        <w:rPr>
          <w:rFonts w:ascii="Palatino Linotype" w:eastAsiaTheme="minorHAnsi" w:hAnsi="Palatino Linotype" w:cs="Bookman Old Style"/>
          <w:b/>
          <w:i/>
          <w:sz w:val="22"/>
          <w:szCs w:val="20"/>
          <w:lang w:eastAsia="en-US"/>
        </w:rPr>
        <w:t>JURÍDICO</w:t>
      </w:r>
      <w:r w:rsidRPr="001D16D6">
        <w:rPr>
          <w:rFonts w:ascii="Palatino Linotype" w:eastAsiaTheme="minorHAnsi" w:hAnsi="Palatino Linotype" w:cs="Bookman Old Style"/>
          <w:b/>
          <w:i/>
          <w:sz w:val="22"/>
          <w:szCs w:val="20"/>
          <w:u w:val="single"/>
          <w:lang w:eastAsia="en-US"/>
        </w:rPr>
        <w:t>, CONCEPTO DE</w:t>
      </w:r>
      <w:r w:rsidRPr="001D16D6">
        <w:rPr>
          <w:rFonts w:ascii="Palatino Linotype" w:eastAsiaTheme="minorHAnsi" w:hAnsi="Palatino Linotype" w:cs="Bookman Old Style"/>
          <w:i/>
          <w:sz w:val="22"/>
          <w:szCs w:val="20"/>
          <w:lang w:eastAsia="en-US"/>
        </w:rPr>
        <w:t xml:space="preserve">. Tratándose del juicio de garantías, </w:t>
      </w:r>
      <w:r w:rsidRPr="001D16D6">
        <w:rPr>
          <w:rFonts w:ascii="Palatino Linotype" w:eastAsiaTheme="minorHAnsi" w:hAnsi="Palatino Linotype" w:cs="Bookman Old Style"/>
          <w:b/>
          <w:i/>
          <w:sz w:val="22"/>
          <w:szCs w:val="20"/>
          <w:u w:val="single"/>
          <w:lang w:eastAsia="en-US"/>
        </w:rPr>
        <w:t>el interés jurídico</w:t>
      </w:r>
      <w:r w:rsidRPr="001D16D6">
        <w:rPr>
          <w:rFonts w:ascii="Palatino Linotype" w:eastAsiaTheme="minorHAnsi" w:hAnsi="Palatino Linotype" w:cs="Bookman Old Style"/>
          <w:i/>
          <w:sz w:val="22"/>
          <w:szCs w:val="20"/>
          <w:lang w:eastAsia="en-US"/>
        </w:rPr>
        <w:t xml:space="preserve"> como noción fundamental </w:t>
      </w:r>
      <w:r w:rsidRPr="001D16D6">
        <w:rPr>
          <w:rFonts w:ascii="Palatino Linotype" w:eastAsiaTheme="minorHAnsi" w:hAnsi="Palatino Linotype" w:cs="Bookman Old Style"/>
          <w:b/>
          <w:i/>
          <w:sz w:val="22"/>
          <w:szCs w:val="20"/>
          <w:u w:val="single"/>
          <w:lang w:eastAsia="en-US"/>
        </w:rPr>
        <w:t>lo constituye la existencia o actualización de un derecho subjetivo jurídicamente tutelado que puede afectarse</w:t>
      </w:r>
      <w:r w:rsidRPr="001D16D6">
        <w:rPr>
          <w:rFonts w:ascii="Palatino Linotype" w:eastAsiaTheme="minorHAnsi" w:hAnsi="Palatino Linotype" w:cs="Bookman Old Style"/>
          <w:i/>
          <w:sz w:val="22"/>
          <w:szCs w:val="20"/>
          <w:lang w:eastAsia="en-US"/>
        </w:rPr>
        <w:t xml:space="preserve">, ya sea por la violación de ese derecho, o bien, por el desconocimiento del mismo </w:t>
      </w:r>
      <w:r w:rsidRPr="001D16D6">
        <w:rPr>
          <w:rFonts w:ascii="Palatino Linotype" w:eastAsiaTheme="minorHAnsi" w:hAnsi="Palatino Linotype" w:cs="Bookman Old Style"/>
          <w:b/>
          <w:i/>
          <w:sz w:val="22"/>
          <w:szCs w:val="20"/>
          <w:u w:val="single"/>
          <w:lang w:eastAsia="en-US"/>
        </w:rPr>
        <w:t>por virtud de un acto de autoridad, de ahí que sólo el titular de algún derecho legítimamente protegible pueda acudir ante el órgano jurisdiccional</w:t>
      </w:r>
      <w:r w:rsidRPr="001D16D6">
        <w:rPr>
          <w:rFonts w:ascii="Palatino Linotype" w:eastAsiaTheme="minorHAnsi" w:hAnsi="Palatino Linotype" w:cs="Bookman Old Style"/>
          <w:i/>
          <w:sz w:val="22"/>
          <w:szCs w:val="20"/>
          <w:lang w:eastAsia="en-US"/>
        </w:rPr>
        <w:t xml:space="preserve"> de amparo en demanda de que cese esa situación cuando se transgreda, por la actuación de cierta autoridad, determinada garantía.</w:t>
      </w:r>
    </w:p>
    <w:p w14:paraId="03437E9D"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SEGUNDO TRIBUNAL COLEGIADO EN MATERIA CIVIL DEL SEGUNDO CIRCUITO.</w:t>
      </w:r>
    </w:p>
    <w:p w14:paraId="4F5D06CE"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 xml:space="preserve">Amparo en revisión 20/2004. </w:t>
      </w:r>
      <w:proofErr w:type="spellStart"/>
      <w:r w:rsidRPr="001D16D6">
        <w:rPr>
          <w:rFonts w:ascii="Palatino Linotype" w:eastAsiaTheme="minorHAnsi" w:hAnsi="Palatino Linotype" w:cs="Bookman Old Style"/>
          <w:i/>
          <w:sz w:val="22"/>
          <w:szCs w:val="20"/>
          <w:lang w:eastAsia="en-US"/>
        </w:rPr>
        <w:t>Eufracia</w:t>
      </w:r>
      <w:proofErr w:type="spellEnd"/>
      <w:r w:rsidRPr="001D16D6">
        <w:rPr>
          <w:rFonts w:ascii="Palatino Linotype" w:eastAsiaTheme="minorHAnsi" w:hAnsi="Palatino Linotype" w:cs="Bookman Old Style"/>
          <w:i/>
          <w:sz w:val="22"/>
          <w:szCs w:val="20"/>
          <w:lang w:eastAsia="en-US"/>
        </w:rPr>
        <w:t xml:space="preserve"> Ronquillo Gaspar. 10 de febrero de 2004. Unanimidad de votos. Ponente: Virgilio A. Solorio Campos. Secretaria: Sonia Gómez Díaz González.</w:t>
      </w:r>
    </w:p>
    <w:p w14:paraId="3EDAE867"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Véase: Gaceta del Semanario Judicial de la Federación, Octava Época, Número 52, abril de 1992, página 31, tesis I.1o.T. J/38, de rubro: "INTERÉS JURÍDICO EN EL AMPARO." y Semanario Judicial de la Federación, Octava Época, Tomo VIII, diciembre de 1991, página 117, tesis VI.3o. J/26, de rubro: "INTERÉS JURÍDICO EN EL AMPARO. SU CONCEPTO."</w:t>
      </w:r>
    </w:p>
    <w:p w14:paraId="6F12808C"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w:t>
      </w:r>
      <w:r w:rsidRPr="001D16D6">
        <w:rPr>
          <w:rFonts w:ascii="Palatino Linotype" w:eastAsiaTheme="minorHAnsi" w:hAnsi="Palatino Linotype" w:cs="Bookman Old Style"/>
          <w:b/>
          <w:i/>
          <w:sz w:val="22"/>
          <w:szCs w:val="20"/>
          <w:lang w:eastAsia="en-US"/>
        </w:rPr>
        <w:t>INTERÉS JURÍDICO EN EL AMPARO. ELEMENTOS CONSTITUTIVOS</w:t>
      </w:r>
      <w:r w:rsidRPr="001D16D6">
        <w:rPr>
          <w:rFonts w:ascii="Palatino Linotype" w:eastAsiaTheme="minorHAnsi" w:hAnsi="Palatino Linotype" w:cs="Bookman Old Style"/>
          <w:i/>
          <w:sz w:val="22"/>
          <w:szCs w:val="20"/>
          <w:lang w:eastAsia="en-US"/>
        </w:rPr>
        <w:t xml:space="preserve">. </w:t>
      </w:r>
      <w:r w:rsidRPr="001D16D6">
        <w:rPr>
          <w:rFonts w:ascii="Palatino Linotype" w:eastAsiaTheme="minorHAnsi" w:hAnsi="Palatino Linotype" w:cs="Bookman Old Style"/>
          <w:b/>
          <w:i/>
          <w:sz w:val="22"/>
          <w:szCs w:val="20"/>
          <w:u w:val="single"/>
          <w:lang w:eastAsia="en-US"/>
        </w:rPr>
        <w:t>El artículo 4o. de la Ley de Amparo contempla, para la procedencia del juicio de garantías</w:t>
      </w:r>
      <w:r w:rsidRPr="001D16D6">
        <w:rPr>
          <w:rFonts w:ascii="Palatino Linotype" w:eastAsiaTheme="minorHAnsi" w:hAnsi="Palatino Linotype" w:cs="Bookman Old Style"/>
          <w:i/>
          <w:sz w:val="22"/>
          <w:szCs w:val="20"/>
          <w:lang w:eastAsia="en-US"/>
        </w:rPr>
        <w:t xml:space="preserve">, </w:t>
      </w:r>
      <w:r w:rsidRPr="001D16D6">
        <w:rPr>
          <w:rFonts w:ascii="Palatino Linotype" w:eastAsiaTheme="minorHAnsi" w:hAnsi="Palatino Linotype" w:cs="Bookman Old Style"/>
          <w:b/>
          <w:i/>
          <w:sz w:val="22"/>
          <w:szCs w:val="20"/>
          <w:u w:val="single"/>
          <w:lang w:eastAsia="en-US"/>
        </w:rPr>
        <w:t>que el acto reclamado cause un perjuicio a la persona física o moral que se estime afectada, lo que ocurre cuando ese acto lesiona sus intereses jurídicos</w:t>
      </w:r>
      <w:r w:rsidRPr="001D16D6">
        <w:rPr>
          <w:rFonts w:ascii="Palatino Linotype" w:eastAsiaTheme="minorHAnsi" w:hAnsi="Palatino Linotype" w:cs="Bookman Old Style"/>
          <w:i/>
          <w:sz w:val="22"/>
          <w:szCs w:val="20"/>
          <w:lang w:eastAsia="en-US"/>
        </w:rPr>
        <w:t xml:space="preserve">, en su persona o en su patrimonio, y que de manera concomitante es lo que provoca la génesis de la acción constitucional. Así, como </w:t>
      </w:r>
      <w:r w:rsidRPr="001D16D6">
        <w:rPr>
          <w:rFonts w:ascii="Palatino Linotype" w:eastAsiaTheme="minorHAnsi" w:hAnsi="Palatino Linotype" w:cs="Bookman Old Style"/>
          <w:b/>
          <w:i/>
          <w:sz w:val="22"/>
          <w:szCs w:val="20"/>
          <w:u w:val="single"/>
          <w:lang w:eastAsia="en-US"/>
        </w:rPr>
        <w:t>la tutela del derecho sólo comprende a bienes jurídicos reales y objetivos</w:t>
      </w:r>
      <w:r w:rsidRPr="001D16D6">
        <w:rPr>
          <w:rFonts w:ascii="Palatino Linotype" w:eastAsiaTheme="minorHAnsi" w:hAnsi="Palatino Linotype" w:cs="Bookman Old Style"/>
          <w:i/>
          <w:sz w:val="22"/>
          <w:szCs w:val="20"/>
          <w:lang w:eastAsia="en-US"/>
        </w:rPr>
        <w:t xml:space="preserve">, las afectaciones deben igualmente ser </w:t>
      </w:r>
      <w:r w:rsidRPr="001D16D6">
        <w:rPr>
          <w:rFonts w:ascii="Palatino Linotype" w:eastAsiaTheme="minorHAnsi" w:hAnsi="Palatino Linotype" w:cs="Bookman Old Style"/>
          <w:b/>
          <w:i/>
          <w:sz w:val="22"/>
          <w:szCs w:val="20"/>
          <w:u w:val="single"/>
          <w:lang w:eastAsia="en-US"/>
        </w:rPr>
        <w:t>susceptibles de apreciarse en forma objetiva</w:t>
      </w:r>
      <w:r w:rsidRPr="001D16D6">
        <w:rPr>
          <w:rFonts w:ascii="Palatino Linotype" w:eastAsiaTheme="minorHAnsi" w:hAnsi="Palatino Linotype" w:cs="Bookman Old Style"/>
          <w:i/>
          <w:sz w:val="22"/>
          <w:szCs w:val="20"/>
          <w:lang w:eastAsia="en-US"/>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1D16D6">
        <w:rPr>
          <w:rFonts w:ascii="Palatino Linotype" w:eastAsiaTheme="minorHAnsi" w:hAnsi="Palatino Linotype" w:cs="Bookman Old Style"/>
          <w:b/>
          <w:i/>
          <w:sz w:val="22"/>
          <w:szCs w:val="20"/>
          <w:u w:val="single"/>
          <w:lang w:eastAsia="en-US"/>
        </w:rPr>
        <w:t>sin que pueda hablarse entonces de agravio cuando los daños o perjuicios que una persona puede sufrir, no afecten real y efectivamente sus bienes jurídicamente amparados</w:t>
      </w:r>
      <w:r w:rsidRPr="001D16D6">
        <w:rPr>
          <w:rFonts w:ascii="Palatino Linotype" w:eastAsiaTheme="minorHAnsi" w:hAnsi="Palatino Linotype" w:cs="Bookman Old Style"/>
          <w:i/>
          <w:sz w:val="22"/>
          <w:szCs w:val="20"/>
          <w:lang w:eastAsia="en-US"/>
        </w:rPr>
        <w:t>.</w:t>
      </w:r>
    </w:p>
    <w:p w14:paraId="33DA5F7D"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 xml:space="preserve">Amparo en revisión 1441/88. Guadalupe Henderson Calderón. </w:t>
      </w:r>
      <w:r w:rsidRPr="001D16D6">
        <w:rPr>
          <w:rFonts w:ascii="Palatino Linotype" w:eastAsiaTheme="minorHAnsi" w:hAnsi="Palatino Linotype" w:cs="Bookman Old Style"/>
          <w:i/>
          <w:sz w:val="22"/>
          <w:szCs w:val="20"/>
          <w:lang w:val="pt-BR" w:eastAsia="en-US"/>
        </w:rPr>
        <w:t xml:space="preserve">29 de agosto de 1988. Cinco votos. </w:t>
      </w:r>
      <w:r w:rsidRPr="001D16D6">
        <w:rPr>
          <w:rFonts w:ascii="Palatino Linotype" w:eastAsiaTheme="minorHAnsi" w:hAnsi="Palatino Linotype" w:cs="Bookman Old Style"/>
          <w:i/>
          <w:sz w:val="22"/>
          <w:szCs w:val="20"/>
          <w:lang w:eastAsia="en-US"/>
        </w:rPr>
        <w:t xml:space="preserve">Ponente: Sergio Hugo </w:t>
      </w:r>
      <w:proofErr w:type="spellStart"/>
      <w:r w:rsidRPr="001D16D6">
        <w:rPr>
          <w:rFonts w:ascii="Palatino Linotype" w:eastAsiaTheme="minorHAnsi" w:hAnsi="Palatino Linotype" w:cs="Bookman Old Style"/>
          <w:i/>
          <w:sz w:val="22"/>
          <w:szCs w:val="20"/>
          <w:lang w:eastAsia="en-US"/>
        </w:rPr>
        <w:t>Chapital</w:t>
      </w:r>
      <w:proofErr w:type="spellEnd"/>
      <w:r w:rsidRPr="001D16D6">
        <w:rPr>
          <w:rFonts w:ascii="Palatino Linotype" w:eastAsiaTheme="minorHAnsi" w:hAnsi="Palatino Linotype" w:cs="Bookman Old Style"/>
          <w:i/>
          <w:sz w:val="22"/>
          <w:szCs w:val="20"/>
          <w:lang w:eastAsia="en-US"/>
        </w:rPr>
        <w:t xml:space="preserve"> Gutiérrez. Secretario: Jaime Raúl Oropeza García.</w:t>
      </w:r>
    </w:p>
    <w:p w14:paraId="5B8E1626"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 xml:space="preserve">Amparo en revisión 1522/97. Comisariado Ejidal de Mixquic, Delegación Tláhuac, Distrito Federal. 2 de diciembre de 1998. Cinco votos. Ponente: Olga Sánchez Cordero de García Villegas. Secretaria: Mariana </w:t>
      </w:r>
      <w:proofErr w:type="spellStart"/>
      <w:r w:rsidRPr="001D16D6">
        <w:rPr>
          <w:rFonts w:ascii="Palatino Linotype" w:eastAsiaTheme="minorHAnsi" w:hAnsi="Palatino Linotype" w:cs="Bookman Old Style"/>
          <w:i/>
          <w:sz w:val="22"/>
          <w:szCs w:val="20"/>
          <w:lang w:eastAsia="en-US"/>
        </w:rPr>
        <w:t>Mureddu</w:t>
      </w:r>
      <w:proofErr w:type="spellEnd"/>
      <w:r w:rsidRPr="001D16D6">
        <w:rPr>
          <w:rFonts w:ascii="Palatino Linotype" w:eastAsiaTheme="minorHAnsi" w:hAnsi="Palatino Linotype" w:cs="Bookman Old Style"/>
          <w:i/>
          <w:sz w:val="22"/>
          <w:szCs w:val="20"/>
          <w:lang w:eastAsia="en-US"/>
        </w:rPr>
        <w:t xml:space="preserve"> </w:t>
      </w:r>
      <w:proofErr w:type="spellStart"/>
      <w:r w:rsidRPr="001D16D6">
        <w:rPr>
          <w:rFonts w:ascii="Palatino Linotype" w:eastAsiaTheme="minorHAnsi" w:hAnsi="Palatino Linotype" w:cs="Bookman Old Style"/>
          <w:i/>
          <w:sz w:val="22"/>
          <w:szCs w:val="20"/>
          <w:lang w:eastAsia="en-US"/>
        </w:rPr>
        <w:t>Gilabert</w:t>
      </w:r>
      <w:proofErr w:type="spellEnd"/>
      <w:r w:rsidRPr="001D16D6">
        <w:rPr>
          <w:rFonts w:ascii="Palatino Linotype" w:eastAsiaTheme="minorHAnsi" w:hAnsi="Palatino Linotype" w:cs="Bookman Old Style"/>
          <w:i/>
          <w:sz w:val="22"/>
          <w:szCs w:val="20"/>
          <w:lang w:eastAsia="en-US"/>
        </w:rPr>
        <w:t>.</w:t>
      </w:r>
    </w:p>
    <w:p w14:paraId="74F4A48A"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 xml:space="preserve">Amparo en revisión 204/2002. Enseñanza y Educación de Occidente, A.C. e Instituto Tecnológico y de Estudios Superiores de Monterrey. 18 de septiembre de 2002. Cinco votos. Ponente: Humberto Román Palacios. Secretario: José de Jesús </w:t>
      </w:r>
      <w:proofErr w:type="spellStart"/>
      <w:r w:rsidRPr="001D16D6">
        <w:rPr>
          <w:rFonts w:ascii="Palatino Linotype" w:eastAsiaTheme="minorHAnsi" w:hAnsi="Palatino Linotype" w:cs="Bookman Old Style"/>
          <w:i/>
          <w:sz w:val="22"/>
          <w:szCs w:val="20"/>
          <w:lang w:eastAsia="en-US"/>
        </w:rPr>
        <w:t>Bañales</w:t>
      </w:r>
      <w:proofErr w:type="spellEnd"/>
      <w:r w:rsidRPr="001D16D6">
        <w:rPr>
          <w:rFonts w:ascii="Palatino Linotype" w:eastAsiaTheme="minorHAnsi" w:hAnsi="Palatino Linotype" w:cs="Bookman Old Style"/>
          <w:i/>
          <w:sz w:val="22"/>
          <w:szCs w:val="20"/>
          <w:lang w:eastAsia="en-US"/>
        </w:rPr>
        <w:t xml:space="preserve"> Sánchez. </w:t>
      </w:r>
    </w:p>
    <w:p w14:paraId="6859422F"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Amparo en revisión 964/2005. Jorge Francisco Durán Olvera y/o Jorge Durán Olvera. 10 de agosto de 2005. Cinco votos. Ponente: Sergio A. Valls Hernández. Secretario: Joaquín Cisneros Sánchez.</w:t>
      </w:r>
    </w:p>
    <w:p w14:paraId="434CEF3F"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Amparo directo en revisión 1035/2007. Tenedora Global, S.A. de C.V. 5 de septiembre de 2007. Cinco votos. Ponente: Sergio A. Valls Hernández. Secretaria: Miriam Flores Aguilar.</w:t>
      </w:r>
    </w:p>
    <w:p w14:paraId="79832C7C"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Tesis de jurisprudencia 168/2007. Aprobada por la Primera Sala de este Alto Tribunal, en sesión de veintiocho de noviembre de dos mil siete.”</w:t>
      </w:r>
    </w:p>
    <w:p w14:paraId="384E80C4"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w:t>
      </w:r>
      <w:r w:rsidRPr="001D16D6">
        <w:rPr>
          <w:rFonts w:ascii="Palatino Linotype" w:eastAsiaTheme="minorHAnsi" w:hAnsi="Palatino Linotype" w:cs="Bookman Old Style"/>
          <w:b/>
          <w:i/>
          <w:sz w:val="22"/>
          <w:szCs w:val="20"/>
          <w:lang w:eastAsia="en-US"/>
        </w:rPr>
        <w:t>INTERÉS LEGÍTIMO EN EL AMPARO. SU DIFERENCIA CON EL INTERÉS SIMPLE</w:t>
      </w:r>
      <w:r w:rsidRPr="001D16D6">
        <w:rPr>
          <w:rFonts w:ascii="Palatino Linotype" w:eastAsiaTheme="minorHAnsi" w:hAnsi="Palatino Linotype" w:cs="Bookman Old Style"/>
          <w:i/>
          <w:sz w:val="22"/>
          <w:szCs w:val="20"/>
          <w:lang w:eastAsia="en-US"/>
        </w:rPr>
        <w:t xml:space="preserve">. La reforma al artículo 107 constitucional, publicada en el Diario Oficial de la Federación el 6 de junio de 2011, además de que sustituyó el concepto de interés jurídico por el de interés legítimo, abrió las posibilidades para acudir al juicio de amparo. No obstante lo anterior, dicha reforma no puede traducirse en una apertura absoluta para que por cualquier motivo se acuda al juicio de amparo, ya que el Constituyente Permanente introdujo un concepto jurídico mediante el cual se exige al quejoso que demuestre algo más que un interés simple o jurídicamente irrelevante, entendido éste como el que puede tener cualquier persona por alguna acción u omisión del Estado pero que, en caso de satisfacerse, no se traducirá en un beneficio personal para el interesado, pues no supone afectación a su esfera jurídica en algún sentido. En cambio, </w:t>
      </w:r>
      <w:r w:rsidRPr="001D16D6">
        <w:rPr>
          <w:rFonts w:ascii="Palatino Linotype" w:eastAsiaTheme="minorHAnsi" w:hAnsi="Palatino Linotype" w:cs="Bookman Old Style"/>
          <w:b/>
          <w:i/>
          <w:sz w:val="22"/>
          <w:szCs w:val="20"/>
          <w:u w:val="single"/>
          <w:lang w:eastAsia="en-US"/>
        </w:rPr>
        <w:t>el interés legítimo se define como aquel interés personal, individual o colectivo, cualificado, actual, real y jurídicamente relevante, que puede traducirse</w:t>
      </w:r>
      <w:r w:rsidRPr="001D16D6">
        <w:rPr>
          <w:rFonts w:ascii="Palatino Linotype" w:eastAsiaTheme="minorHAnsi" w:hAnsi="Palatino Linotype" w:cs="Bookman Old Style"/>
          <w:i/>
          <w:sz w:val="22"/>
          <w:szCs w:val="20"/>
          <w:lang w:eastAsia="en-US"/>
        </w:rPr>
        <w:t xml:space="preserve">, en caso de concederse el amparo, </w:t>
      </w:r>
      <w:r w:rsidRPr="001D16D6">
        <w:rPr>
          <w:rFonts w:ascii="Palatino Linotype" w:eastAsiaTheme="minorHAnsi" w:hAnsi="Palatino Linotype" w:cs="Bookman Old Style"/>
          <w:b/>
          <w:i/>
          <w:sz w:val="22"/>
          <w:szCs w:val="20"/>
          <w:u w:val="single"/>
          <w:lang w:eastAsia="en-US"/>
        </w:rPr>
        <w:t>en un beneficio jurídico en favor del quejoso derivado de una afectación a su esfera jurídica en sentido amplio, que puede ser de índole económica, profesional, de salud pública, o de cualquier otra</w:t>
      </w:r>
      <w:r w:rsidRPr="001D16D6">
        <w:rPr>
          <w:rFonts w:ascii="Palatino Linotype" w:eastAsiaTheme="minorHAnsi" w:hAnsi="Palatino Linotype" w:cs="Bookman Old Style"/>
          <w:i/>
          <w:sz w:val="22"/>
          <w:szCs w:val="20"/>
          <w:lang w:eastAsia="en-US"/>
        </w:rPr>
        <w:t>. Consecuentemente, cuando el quejoso acredita únicamente el interés simple, mas no el legítimo, se actualiza la causal de improcedencia prevista en el artículo 73, fracción XVIII, de la Ley de Amparo, en relación con el numeral 107, fracción I, de la Constitución Política de los Estados Unidos Mexicanos.</w:t>
      </w:r>
    </w:p>
    <w:p w14:paraId="36AEB273"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 xml:space="preserve">Amparo en revisión 366/2012. Carlos Rubén </w:t>
      </w:r>
      <w:proofErr w:type="spellStart"/>
      <w:r w:rsidRPr="001D16D6">
        <w:rPr>
          <w:rFonts w:ascii="Palatino Linotype" w:eastAsiaTheme="minorHAnsi" w:hAnsi="Palatino Linotype" w:cs="Bookman Old Style"/>
          <w:i/>
          <w:sz w:val="22"/>
          <w:szCs w:val="20"/>
          <w:lang w:eastAsia="en-US"/>
        </w:rPr>
        <w:t>Nobara</w:t>
      </w:r>
      <w:proofErr w:type="spellEnd"/>
      <w:r w:rsidRPr="001D16D6">
        <w:rPr>
          <w:rFonts w:ascii="Palatino Linotype" w:eastAsiaTheme="minorHAnsi" w:hAnsi="Palatino Linotype" w:cs="Bookman Old Style"/>
          <w:i/>
          <w:sz w:val="22"/>
          <w:szCs w:val="20"/>
          <w:lang w:eastAsia="en-US"/>
        </w:rPr>
        <w:t xml:space="preserve"> Suárez. 5 de septiembre de 2012. Cinco votos de los Ministros Jorge Mario Pardo Rebolledo, José Ramón Cossío Díaz, Guillermo I. Ortiz </w:t>
      </w:r>
      <w:proofErr w:type="spellStart"/>
      <w:r w:rsidRPr="001D16D6">
        <w:rPr>
          <w:rFonts w:ascii="Palatino Linotype" w:eastAsiaTheme="minorHAnsi" w:hAnsi="Palatino Linotype" w:cs="Bookman Old Style"/>
          <w:i/>
          <w:sz w:val="22"/>
          <w:szCs w:val="20"/>
          <w:lang w:eastAsia="en-US"/>
        </w:rPr>
        <w:t>Mayagoitia</w:t>
      </w:r>
      <w:proofErr w:type="spellEnd"/>
      <w:r w:rsidRPr="001D16D6">
        <w:rPr>
          <w:rFonts w:ascii="Palatino Linotype" w:eastAsiaTheme="minorHAnsi" w:hAnsi="Palatino Linotype" w:cs="Bookman Old Style"/>
          <w:i/>
          <w:sz w:val="22"/>
          <w:szCs w:val="20"/>
          <w:lang w:eastAsia="en-US"/>
        </w:rPr>
        <w:t xml:space="preserve">, Olga Sánchez Cordero de García Villegas y Arturo Zaldívar Lelo de Larrea. Ponente: José Ramón Cossío Díaz. Secretario: Roberto Lara </w:t>
      </w:r>
      <w:proofErr w:type="spellStart"/>
      <w:r w:rsidRPr="001D16D6">
        <w:rPr>
          <w:rFonts w:ascii="Palatino Linotype" w:eastAsiaTheme="minorHAnsi" w:hAnsi="Palatino Linotype" w:cs="Bookman Old Style"/>
          <w:i/>
          <w:sz w:val="22"/>
          <w:szCs w:val="20"/>
          <w:lang w:eastAsia="en-US"/>
        </w:rPr>
        <w:t>Chagoyán</w:t>
      </w:r>
      <w:proofErr w:type="spellEnd"/>
      <w:r w:rsidRPr="001D16D6">
        <w:rPr>
          <w:rFonts w:ascii="Palatino Linotype" w:eastAsiaTheme="minorHAnsi" w:hAnsi="Palatino Linotype" w:cs="Bookman Old Style"/>
          <w:i/>
          <w:sz w:val="22"/>
          <w:szCs w:val="20"/>
          <w:lang w:eastAsia="en-US"/>
        </w:rPr>
        <w:t>.</w:t>
      </w:r>
    </w:p>
    <w:p w14:paraId="6700B80C"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Amparo en revisión 241/2013. José Roberto Saucedo Pimentel. 4 de septiembre de 2013. Cinco votos de los Ministros Arturo Zaldívar Lelo de Larrea, José Ramón Cossío Díaz, Alfredo Gutiérrez Ortiz Mena, Olga Sánchez Cordero de García Villegas y Jorge Mario Pardo Rebolledo. Ponente: José Ramón Cossío Díaz. Secretaria: Rosalba Rodríguez Mireles.</w:t>
      </w:r>
    </w:p>
    <w:p w14:paraId="21A18F22"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Amparo en revisión 737/2012. 23 de octubre de 2013. Cinco votos de los Ministros Arturo Zaldívar Lelo de Larrea, José Ramón Cossío Díaz, Alfredo Gutiérrez Ortiz Mena, Olga Sánchez Cordero de García Villegas y Jorge Mario Pardo Rebolledo, quien formuló voto concurrente. Ponente: Alfredo Gutiérrez Ortiz Mena. Secretaria: Cecilia Armengol Alonso.</w:t>
      </w:r>
    </w:p>
    <w:p w14:paraId="4DFCDEF9"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 xml:space="preserve">Amparo en revisión 476/2013. 15 de enero de 2014. Cinco votos de los Ministros Arturo Zaldívar Lelo de Larrea, José Ramón Cossío Díaz, Alfredo Gutiérrez Ortiz Mena, Olga Sánchez Cordero de García Villegas y Jorge Mario Pardo Rebolledo. Ponente: Olga Sánchez Cordero de García Villegas. Secretaria: Beatriz Joaquina </w:t>
      </w:r>
      <w:proofErr w:type="spellStart"/>
      <w:r w:rsidRPr="001D16D6">
        <w:rPr>
          <w:rFonts w:ascii="Palatino Linotype" w:eastAsiaTheme="minorHAnsi" w:hAnsi="Palatino Linotype" w:cs="Bookman Old Style"/>
          <w:i/>
          <w:sz w:val="22"/>
          <w:szCs w:val="20"/>
          <w:lang w:eastAsia="en-US"/>
        </w:rPr>
        <w:t>Jaimes</w:t>
      </w:r>
      <w:proofErr w:type="spellEnd"/>
      <w:r w:rsidRPr="001D16D6">
        <w:rPr>
          <w:rFonts w:ascii="Palatino Linotype" w:eastAsiaTheme="minorHAnsi" w:hAnsi="Palatino Linotype" w:cs="Bookman Old Style"/>
          <w:i/>
          <w:sz w:val="22"/>
          <w:szCs w:val="20"/>
          <w:lang w:eastAsia="en-US"/>
        </w:rPr>
        <w:t xml:space="preserve"> Ramos.</w:t>
      </w:r>
    </w:p>
    <w:p w14:paraId="7902C534"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 xml:space="preserve">Amparo en revisión 216/2014. Luis Manuel Pérez de </w:t>
      </w:r>
      <w:proofErr w:type="spellStart"/>
      <w:r w:rsidRPr="001D16D6">
        <w:rPr>
          <w:rFonts w:ascii="Palatino Linotype" w:eastAsiaTheme="minorHAnsi" w:hAnsi="Palatino Linotype" w:cs="Bookman Old Style"/>
          <w:i/>
          <w:sz w:val="22"/>
          <w:szCs w:val="20"/>
          <w:lang w:eastAsia="en-US"/>
        </w:rPr>
        <w:t>Acha</w:t>
      </w:r>
      <w:proofErr w:type="spellEnd"/>
      <w:r w:rsidRPr="001D16D6">
        <w:rPr>
          <w:rFonts w:ascii="Palatino Linotype" w:eastAsiaTheme="minorHAnsi" w:hAnsi="Palatino Linotype" w:cs="Bookman Old Style"/>
          <w:i/>
          <w:sz w:val="22"/>
          <w:szCs w:val="20"/>
          <w:lang w:eastAsia="en-US"/>
        </w:rPr>
        <w:t xml:space="preserve"> y otros. 5 de noviembre de 2014. Mayoría de cuatro votos de los Ministros Arturo Zaldívar Lelo de Larrea, Jorge Mario Pardo Rebolledo, quien formuló voto concurrente, Olga Sánchez Cordero de García Villegas y Alfredo Gutiérrez Ortiz Mena. Disidente: José Ramón Cossío Díaz, quien formuló voto particular. Ponente: Alfredo Gutiérrez Ortiz Mena. Secretario: David García </w:t>
      </w:r>
      <w:proofErr w:type="spellStart"/>
      <w:r w:rsidRPr="001D16D6">
        <w:rPr>
          <w:rFonts w:ascii="Palatino Linotype" w:eastAsiaTheme="minorHAnsi" w:hAnsi="Palatino Linotype" w:cs="Bookman Old Style"/>
          <w:i/>
          <w:sz w:val="22"/>
          <w:szCs w:val="20"/>
          <w:lang w:eastAsia="en-US"/>
        </w:rPr>
        <w:t>Sarubbi</w:t>
      </w:r>
      <w:proofErr w:type="spellEnd"/>
      <w:r w:rsidRPr="001D16D6">
        <w:rPr>
          <w:rFonts w:ascii="Palatino Linotype" w:eastAsiaTheme="minorHAnsi" w:hAnsi="Palatino Linotype" w:cs="Bookman Old Style"/>
          <w:i/>
          <w:sz w:val="22"/>
          <w:szCs w:val="20"/>
          <w:lang w:eastAsia="en-US"/>
        </w:rPr>
        <w:t>.</w:t>
      </w:r>
    </w:p>
    <w:p w14:paraId="7A54586B"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Tesis de jurisprudencia 38/2016 (10a.). Aprobada por la Primera Sala de este Alto Tribunal, en sesión de fecha diez de agosto de dos mil dieciséis.</w:t>
      </w:r>
    </w:p>
    <w:p w14:paraId="10D0FCE1"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Esta tesis se publicó el viernes 26 de agosto de 2016 a las 10:34 horas en el Semanario Judicial de la Federación y, por ende, se considera de aplicación obligatoria a partir del lunes 29 de agosto de 2016, para los efectos previstos en el punto séptimo del Acuerdo General Plenario 19/2013.”</w:t>
      </w:r>
    </w:p>
    <w:p w14:paraId="3C820EE4"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w:t>
      </w:r>
      <w:r w:rsidRPr="001D16D6">
        <w:rPr>
          <w:rFonts w:ascii="Palatino Linotype" w:eastAsiaTheme="minorHAnsi" w:hAnsi="Palatino Linotype" w:cs="Bookman Old Style"/>
          <w:b/>
          <w:i/>
          <w:sz w:val="22"/>
          <w:szCs w:val="20"/>
          <w:u w:val="single"/>
          <w:lang w:eastAsia="en-US"/>
        </w:rPr>
        <w:t>INTERÉS LEGÍTIMO E INTERÉS JURÍDICO. SUS ELEMENTOS CONSTITUTIVOS</w:t>
      </w:r>
      <w:r w:rsidRPr="001D16D6">
        <w:rPr>
          <w:rFonts w:ascii="Palatino Linotype" w:eastAsiaTheme="minorHAnsi" w:hAnsi="Palatino Linotype" w:cs="Bookman Old Style"/>
          <w:i/>
          <w:sz w:val="22"/>
          <w:szCs w:val="20"/>
          <w:lang w:eastAsia="en-US"/>
        </w:rPr>
        <w:t xml:space="preserve"> </w:t>
      </w:r>
      <w:r w:rsidRPr="001D16D6">
        <w:rPr>
          <w:rFonts w:ascii="Palatino Linotype" w:eastAsiaTheme="minorHAnsi" w:hAnsi="Palatino Linotype" w:cs="Bookman Old Style"/>
          <w:b/>
          <w:i/>
          <w:sz w:val="22"/>
          <w:szCs w:val="20"/>
          <w:lang w:eastAsia="en-US"/>
        </w:rPr>
        <w:t>COMO REQUISITOS PARA PROMOVER EL JUICIO DE AMPARO INDIRECTO, CONFORME AL ARTÍCULO 107, FRACCIÓN I, DE LA CONSTITUCIÓN POLÍTICA DE LOS ESTADOS UNIDOS MEXICANOS</w:t>
      </w:r>
      <w:r w:rsidRPr="001D16D6">
        <w:rPr>
          <w:rFonts w:ascii="Palatino Linotype" w:eastAsiaTheme="minorHAnsi" w:hAnsi="Palatino Linotype" w:cs="Bookman Old Style"/>
          <w:i/>
          <w:sz w:val="22"/>
          <w:szCs w:val="20"/>
          <w:lang w:eastAsia="en-US"/>
        </w:rPr>
        <w:t>.</w:t>
      </w:r>
    </w:p>
    <w:p w14:paraId="648221C9"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 xml:space="preserve">El citado precepto establece que el juicio de amparo indirecto se seguirá siempre a instancia de parte agraviada, "teniendo tal carácter quien aduce ser titular de un derecho o de un interés legítimo individual o colectivo", con lo que atribuye consecuencias de derecho, desde el punto de vista de la legitimación del </w:t>
      </w:r>
      <w:proofErr w:type="spellStart"/>
      <w:r w:rsidRPr="001D16D6">
        <w:rPr>
          <w:rFonts w:ascii="Palatino Linotype" w:eastAsiaTheme="minorHAnsi" w:hAnsi="Palatino Linotype" w:cs="Bookman Old Style"/>
          <w:i/>
          <w:sz w:val="22"/>
          <w:szCs w:val="20"/>
          <w:lang w:eastAsia="en-US"/>
        </w:rPr>
        <w:t>promovente</w:t>
      </w:r>
      <w:proofErr w:type="spellEnd"/>
      <w:r w:rsidRPr="001D16D6">
        <w:rPr>
          <w:rFonts w:ascii="Palatino Linotype" w:eastAsiaTheme="minorHAnsi" w:hAnsi="Palatino Linotype" w:cs="Bookman Old Style"/>
          <w:i/>
          <w:sz w:val="22"/>
          <w:szCs w:val="20"/>
          <w:lang w:eastAsia="en-US"/>
        </w:rPr>
        <w:t xml:space="preserve">, tanto al interés jurídico en sentido estricto, como al legítimo, pues en ambos supuestos a la persona que se ubique dentro de ellos se le otorga legitimación para instar la acción de amparo. En tal virtud, atento a la naturaleza del acto reclamado y a la de la autoridad que lo emite, el quejoso en el juicio de amparo debe acreditar fehacientemente el interés, jurídico o legítimo, que le asiste para ello y no inferirse con base en presunciones. Así, </w:t>
      </w:r>
      <w:r w:rsidRPr="001D16D6">
        <w:rPr>
          <w:rFonts w:ascii="Palatino Linotype" w:eastAsiaTheme="minorHAnsi" w:hAnsi="Palatino Linotype" w:cs="Bookman Old Style"/>
          <w:b/>
          <w:i/>
          <w:sz w:val="22"/>
          <w:szCs w:val="20"/>
          <w:u w:val="single"/>
          <w:lang w:eastAsia="en-US"/>
        </w:rPr>
        <w:t>los elementos constitutivos del interés jurídico consisten en demostrar</w:t>
      </w:r>
      <w:r w:rsidRPr="001D16D6">
        <w:rPr>
          <w:rFonts w:ascii="Palatino Linotype" w:eastAsiaTheme="minorHAnsi" w:hAnsi="Palatino Linotype" w:cs="Bookman Old Style"/>
          <w:i/>
          <w:sz w:val="22"/>
          <w:szCs w:val="20"/>
          <w:lang w:eastAsia="en-US"/>
        </w:rPr>
        <w:t xml:space="preserve">: </w:t>
      </w:r>
      <w:r w:rsidRPr="001D16D6">
        <w:rPr>
          <w:rFonts w:ascii="Palatino Linotype" w:eastAsiaTheme="minorHAnsi" w:hAnsi="Palatino Linotype" w:cs="Bookman Old Style"/>
          <w:b/>
          <w:i/>
          <w:sz w:val="22"/>
          <w:szCs w:val="20"/>
          <w:lang w:eastAsia="en-US"/>
        </w:rPr>
        <w:t>a) la existencia del derecho subjetivo que se dice vulnerado; y, b) que el acto de autoridad afecta ese derecho</w:t>
      </w:r>
      <w:r w:rsidRPr="001D16D6">
        <w:rPr>
          <w:rFonts w:ascii="Palatino Linotype" w:eastAsiaTheme="minorHAnsi" w:hAnsi="Palatino Linotype" w:cs="Bookman Old Style"/>
          <w:i/>
          <w:sz w:val="22"/>
          <w:szCs w:val="20"/>
          <w:lang w:eastAsia="en-US"/>
        </w:rPr>
        <w:t xml:space="preserve">, de donde deriva el agravio correspondiente. Por su parte, </w:t>
      </w:r>
      <w:r w:rsidRPr="001D16D6">
        <w:rPr>
          <w:rFonts w:ascii="Palatino Linotype" w:eastAsiaTheme="minorHAnsi" w:hAnsi="Palatino Linotype" w:cs="Bookman Old Style"/>
          <w:b/>
          <w:i/>
          <w:sz w:val="22"/>
          <w:szCs w:val="20"/>
          <w:u w:val="single"/>
          <w:lang w:eastAsia="en-US"/>
        </w:rPr>
        <w:t>para probar el interés legítimo, deberá acreditarse que</w:t>
      </w:r>
      <w:r w:rsidRPr="001D16D6">
        <w:rPr>
          <w:rFonts w:ascii="Palatino Linotype" w:eastAsiaTheme="minorHAnsi" w:hAnsi="Palatino Linotype" w:cs="Bookman Old Style"/>
          <w:i/>
          <w:sz w:val="22"/>
          <w:szCs w:val="20"/>
          <w:lang w:eastAsia="en-US"/>
        </w:rPr>
        <w:t xml:space="preserve">: </w:t>
      </w:r>
      <w:r w:rsidRPr="001D16D6">
        <w:rPr>
          <w:rFonts w:ascii="Palatino Linotype" w:eastAsiaTheme="minorHAnsi" w:hAnsi="Palatino Linotype" w:cs="Bookman Old Style"/>
          <w:b/>
          <w:i/>
          <w:sz w:val="22"/>
          <w:szCs w:val="20"/>
          <w:lang w:eastAsia="en-US"/>
        </w:rPr>
        <w:t xml:space="preserve">a) exista una norma constitucional en la que se establezca o tutele algún interés difuso en beneficio de una colectividad determinada; b) el acto reclamado transgreda ese interés difuso, ya sea de manera individual o colectiva; y, c) el </w:t>
      </w:r>
      <w:proofErr w:type="spellStart"/>
      <w:r w:rsidRPr="001D16D6">
        <w:rPr>
          <w:rFonts w:ascii="Palatino Linotype" w:eastAsiaTheme="minorHAnsi" w:hAnsi="Palatino Linotype" w:cs="Bookman Old Style"/>
          <w:b/>
          <w:i/>
          <w:sz w:val="22"/>
          <w:szCs w:val="20"/>
          <w:lang w:eastAsia="en-US"/>
        </w:rPr>
        <w:t>promovente</w:t>
      </w:r>
      <w:proofErr w:type="spellEnd"/>
      <w:r w:rsidRPr="001D16D6">
        <w:rPr>
          <w:rFonts w:ascii="Palatino Linotype" w:eastAsiaTheme="minorHAnsi" w:hAnsi="Palatino Linotype" w:cs="Bookman Old Style"/>
          <w:b/>
          <w:i/>
          <w:sz w:val="22"/>
          <w:szCs w:val="20"/>
          <w:lang w:eastAsia="en-US"/>
        </w:rPr>
        <w:t xml:space="preserve"> pertenezca a esa colectividad</w:t>
      </w:r>
      <w:r w:rsidRPr="001D16D6">
        <w:rPr>
          <w:rFonts w:ascii="Palatino Linotype" w:eastAsiaTheme="minorHAnsi" w:hAnsi="Palatino Linotype" w:cs="Bookman Old Style"/>
          <w:i/>
          <w:sz w:val="22"/>
          <w:szCs w:val="20"/>
          <w:lang w:eastAsia="en-US"/>
        </w:rPr>
        <w:t xml:space="preserve">. Lo anterior, porque </w:t>
      </w:r>
      <w:r w:rsidRPr="001D16D6">
        <w:rPr>
          <w:rFonts w:ascii="Palatino Linotype" w:eastAsiaTheme="minorHAnsi" w:hAnsi="Palatino Linotype" w:cs="Bookman Old Style"/>
          <w:b/>
          <w:i/>
          <w:sz w:val="22"/>
          <w:szCs w:val="20"/>
          <w:u w:val="single"/>
          <w:lang w:eastAsia="en-US"/>
        </w:rPr>
        <w:t>si el interés legítimo supone una afectación jurídica al quejoso, éste debe demostrar su pertenencia al grupo que en específico sufrió o sufre el agravio</w:t>
      </w:r>
      <w:r w:rsidRPr="001D16D6">
        <w:rPr>
          <w:rFonts w:ascii="Palatino Linotype" w:eastAsiaTheme="minorHAnsi" w:hAnsi="Palatino Linotype" w:cs="Bookman Old Style"/>
          <w:i/>
          <w:sz w:val="22"/>
          <w:szCs w:val="20"/>
          <w:lang w:eastAsia="en-US"/>
        </w:rPr>
        <w:t xml:space="preserve"> que se aduce en la demanda de amparo. Sobre el particular es dable indicar que los elementos constitutivos destacados son concurrentes, por tanto, basta la ausencia de alguno de ellos para que el medio de defensa intentado sea improcedente.</w:t>
      </w:r>
    </w:p>
    <w:p w14:paraId="6F56F781" w14:textId="77777777" w:rsidR="002634A7" w:rsidRPr="001D16D6" w:rsidRDefault="002634A7" w:rsidP="00AB4149">
      <w:pPr>
        <w:spacing w:before="200" w:after="20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 xml:space="preserve">Amparo en revisión 256/2013. Luis Miguel Padilla Martínez. 7 de agosto de 2013. Mayoría de tres votos. Disidentes: José Fernando Franco González Salas y Sergio A. Valls Hernández. Ponente: Alberto Pérez </w:t>
      </w:r>
      <w:proofErr w:type="spellStart"/>
      <w:r w:rsidRPr="001D16D6">
        <w:rPr>
          <w:rFonts w:ascii="Palatino Linotype" w:eastAsiaTheme="minorHAnsi" w:hAnsi="Palatino Linotype" w:cs="Bookman Old Style"/>
          <w:i/>
          <w:sz w:val="22"/>
          <w:szCs w:val="20"/>
          <w:lang w:eastAsia="en-US"/>
        </w:rPr>
        <w:t>Dayán</w:t>
      </w:r>
      <w:proofErr w:type="spellEnd"/>
      <w:r w:rsidRPr="001D16D6">
        <w:rPr>
          <w:rFonts w:ascii="Palatino Linotype" w:eastAsiaTheme="minorHAnsi" w:hAnsi="Palatino Linotype" w:cs="Bookman Old Style"/>
          <w:i/>
          <w:sz w:val="22"/>
          <w:szCs w:val="20"/>
          <w:lang w:eastAsia="en-US"/>
        </w:rPr>
        <w:t>. Secretaria: Lourdes Margarita García Galicia.”</w:t>
      </w:r>
    </w:p>
    <w:p w14:paraId="766207BF" w14:textId="77777777" w:rsidR="002634A7" w:rsidRPr="001D16D6" w:rsidRDefault="002634A7" w:rsidP="00AB4149">
      <w:pPr>
        <w:spacing w:before="200" w:after="200"/>
        <w:ind w:left="709" w:right="709"/>
        <w:jc w:val="both"/>
        <w:rPr>
          <w:rFonts w:ascii="Palatino Linotype" w:hAnsi="Palatino Linotype" w:cs="Arial"/>
          <w:bCs/>
          <w:sz w:val="22"/>
          <w:szCs w:val="22"/>
        </w:rPr>
      </w:pPr>
      <w:r w:rsidRPr="001D16D6">
        <w:rPr>
          <w:rFonts w:ascii="Palatino Linotype" w:hAnsi="Palatino Linotype" w:cs="Arial"/>
          <w:bCs/>
          <w:sz w:val="22"/>
          <w:szCs w:val="22"/>
        </w:rPr>
        <w:t>(Énfasis añadido)</w:t>
      </w:r>
    </w:p>
    <w:p w14:paraId="29D01C34" w14:textId="77777777" w:rsidR="002634A7" w:rsidRPr="001D16D6" w:rsidRDefault="002634A7" w:rsidP="00634B98">
      <w:pPr>
        <w:widowControl w:val="0"/>
        <w:autoSpaceDE w:val="0"/>
        <w:autoSpaceDN w:val="0"/>
        <w:adjustRightInd w:val="0"/>
        <w:spacing w:before="480" w:after="240" w:line="360" w:lineRule="auto"/>
        <w:jc w:val="both"/>
        <w:rPr>
          <w:rFonts w:ascii="Palatino Linotype" w:hAnsi="Palatino Linotype" w:cs="Arial"/>
        </w:rPr>
      </w:pPr>
      <w:r w:rsidRPr="001D16D6">
        <w:rPr>
          <w:rFonts w:ascii="Palatino Linotype" w:hAnsi="Palatino Linotype" w:cs="Arial"/>
          <w:lang w:eastAsia="es-MX"/>
        </w:rPr>
        <w:t>Concatenado</w:t>
      </w:r>
      <w:r w:rsidRPr="001D16D6">
        <w:rPr>
          <w:rFonts w:ascii="Palatino Linotype" w:hAnsi="Palatino Linotype" w:cs="Arial"/>
        </w:rPr>
        <w:t xml:space="preserve"> a ello, resulta indispensable citar el contenido de los Lineamientos Generales de Protección de Datos Personales para el Sector Público, en el numeral 75, que es el siguiente:</w:t>
      </w:r>
    </w:p>
    <w:p w14:paraId="2FD6CD6F" w14:textId="77777777" w:rsidR="002634A7" w:rsidRPr="001D16D6" w:rsidRDefault="002634A7" w:rsidP="00634B98">
      <w:pPr>
        <w:spacing w:before="120" w:after="12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w:t>
      </w:r>
      <w:r w:rsidRPr="001D16D6">
        <w:rPr>
          <w:rFonts w:ascii="Palatino Linotype" w:eastAsiaTheme="minorHAnsi" w:hAnsi="Palatino Linotype" w:cs="Bookman Old Style"/>
          <w:b/>
          <w:i/>
          <w:sz w:val="22"/>
          <w:szCs w:val="20"/>
          <w:lang w:eastAsia="en-US"/>
        </w:rPr>
        <w:t>Articulo 75</w:t>
      </w:r>
      <w:r w:rsidRPr="001D16D6">
        <w:rPr>
          <w:rFonts w:ascii="Palatino Linotype" w:eastAsiaTheme="minorHAnsi" w:hAnsi="Palatino Linotype" w:cs="Bookman Old Style"/>
          <w:i/>
          <w:sz w:val="22"/>
          <w:szCs w:val="20"/>
          <w:lang w:eastAsia="en-US"/>
        </w:rPr>
        <w:t xml:space="preserve">. De conformidad con el artículo 49, último párrafo de la Ley General, </w:t>
      </w:r>
      <w:r w:rsidRPr="001D16D6">
        <w:rPr>
          <w:rFonts w:ascii="Palatino Linotype" w:eastAsiaTheme="minorHAnsi" w:hAnsi="Palatino Linotype" w:cs="Bookman Old Style"/>
          <w:b/>
          <w:i/>
          <w:sz w:val="22"/>
          <w:szCs w:val="20"/>
          <w:u w:val="single"/>
          <w:lang w:eastAsia="en-US"/>
        </w:rPr>
        <w:t>tratándose de datos personales concernientes a personas fallecidas, la persona que acredite tener un interés jurídico podrá ejercer los derechos ARCO</w:t>
      </w:r>
      <w:r w:rsidRPr="001D16D6">
        <w:rPr>
          <w:rFonts w:ascii="Palatino Linotype" w:eastAsiaTheme="minorHAnsi" w:hAnsi="Palatino Linotype" w:cs="Bookman Old Style"/>
          <w:i/>
          <w:sz w:val="22"/>
          <w:szCs w:val="20"/>
          <w:lang w:eastAsia="en-US"/>
        </w:rPr>
        <w:t xml:space="preserve">. </w:t>
      </w:r>
    </w:p>
    <w:p w14:paraId="5E93ED4B" w14:textId="77777777" w:rsidR="002634A7" w:rsidRPr="001D16D6" w:rsidRDefault="002634A7" w:rsidP="00634B98">
      <w:pPr>
        <w:spacing w:before="120" w:after="12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b/>
          <w:i/>
          <w:sz w:val="22"/>
          <w:szCs w:val="20"/>
          <w:u w:val="single"/>
          <w:lang w:eastAsia="en-US"/>
        </w:rPr>
        <w:t>En caso de que la persona fallecida no hubiere expresado fehacientemente su voluntad</w:t>
      </w:r>
      <w:r w:rsidRPr="001D16D6">
        <w:rPr>
          <w:rFonts w:ascii="Palatino Linotype" w:eastAsiaTheme="minorHAnsi" w:hAnsi="Palatino Linotype" w:cs="Bookman Old Style"/>
          <w:i/>
          <w:sz w:val="22"/>
          <w:szCs w:val="20"/>
          <w:lang w:eastAsia="en-US"/>
        </w:rPr>
        <w:t xml:space="preserve"> a que se refiere el párrafo anterior, </w:t>
      </w:r>
      <w:r w:rsidRPr="001D16D6">
        <w:rPr>
          <w:rFonts w:ascii="Palatino Linotype" w:eastAsiaTheme="minorHAnsi" w:hAnsi="Palatino Linotype" w:cs="Bookman Old Style"/>
          <w:b/>
          <w:i/>
          <w:sz w:val="22"/>
          <w:szCs w:val="20"/>
          <w:u w:val="single"/>
          <w:lang w:eastAsia="en-US"/>
        </w:rPr>
        <w:t>bastará que la persona que pretende ejercer los derechos ARCO acredite su interés jurídico</w:t>
      </w:r>
      <w:r w:rsidRPr="001D16D6">
        <w:rPr>
          <w:rFonts w:ascii="Palatino Linotype" w:eastAsiaTheme="minorHAnsi" w:hAnsi="Palatino Linotype" w:cs="Bookman Old Style"/>
          <w:i/>
          <w:sz w:val="22"/>
          <w:szCs w:val="20"/>
          <w:lang w:eastAsia="en-US"/>
        </w:rPr>
        <w:t xml:space="preserve"> en los términos previstos en el presente Capítulo.  </w:t>
      </w:r>
    </w:p>
    <w:p w14:paraId="6C034B82" w14:textId="77777777" w:rsidR="002634A7" w:rsidRPr="001D16D6" w:rsidRDefault="002634A7" w:rsidP="00634B98">
      <w:pPr>
        <w:spacing w:before="120" w:after="12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 xml:space="preserve">Para los efectos de la Ley General y los presentes Lineamientos generales, </w:t>
      </w:r>
      <w:r w:rsidRPr="001D16D6">
        <w:rPr>
          <w:rFonts w:ascii="Palatino Linotype" w:eastAsiaTheme="minorHAnsi" w:hAnsi="Palatino Linotype" w:cs="Bookman Old Style"/>
          <w:b/>
          <w:i/>
          <w:sz w:val="22"/>
          <w:szCs w:val="20"/>
          <w:u w:val="single"/>
          <w:lang w:eastAsia="en-US"/>
        </w:rPr>
        <w:t>se entenderá por interés jurídico aquel que tiene una persona física que, con motivo del fallecimiento del titular, pretende ejercer los derechos ARCO de éste, para el reconocimiento de derechos sucesorios, atendiendo a la relación de parentesco por</w:t>
      </w:r>
      <w:r w:rsidRPr="001D16D6">
        <w:rPr>
          <w:rFonts w:ascii="Palatino Linotype" w:eastAsiaTheme="minorHAnsi" w:hAnsi="Palatino Linotype" w:cs="Bookman Old Style"/>
          <w:i/>
          <w:sz w:val="22"/>
          <w:szCs w:val="20"/>
          <w:lang w:eastAsia="en-US"/>
        </w:rPr>
        <w:t xml:space="preserve"> consanguinidad o </w:t>
      </w:r>
      <w:r w:rsidRPr="001D16D6">
        <w:rPr>
          <w:rFonts w:ascii="Palatino Linotype" w:eastAsiaTheme="minorHAnsi" w:hAnsi="Palatino Linotype" w:cs="Bookman Old Style"/>
          <w:b/>
          <w:i/>
          <w:sz w:val="22"/>
          <w:szCs w:val="20"/>
          <w:u w:val="single"/>
          <w:lang w:eastAsia="en-US"/>
        </w:rPr>
        <w:t>afinidad que haya tenido con el titular</w:t>
      </w:r>
      <w:r w:rsidRPr="001D16D6">
        <w:rPr>
          <w:rFonts w:ascii="Palatino Linotype" w:eastAsiaTheme="minorHAnsi" w:hAnsi="Palatino Linotype" w:cs="Bookman Old Style"/>
          <w:i/>
          <w:sz w:val="22"/>
          <w:szCs w:val="20"/>
          <w:lang w:eastAsia="en-US"/>
        </w:rPr>
        <w:t xml:space="preserve">, el cual se acreditará en términos de las disposiciones legales aplicables.  </w:t>
      </w:r>
    </w:p>
    <w:p w14:paraId="55749E54" w14:textId="77777777" w:rsidR="002634A7" w:rsidRPr="001D16D6" w:rsidRDefault="002634A7" w:rsidP="00634B98">
      <w:pPr>
        <w:spacing w:before="120" w:after="12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b/>
          <w:i/>
          <w:sz w:val="22"/>
          <w:szCs w:val="20"/>
          <w:u w:val="single"/>
          <w:lang w:eastAsia="en-US"/>
        </w:rPr>
        <w:t>Puede alegar interés jurídico, de manera enunciativa más no limitativa, el albacea, herederos, legatarios, familiares en línea recta sin limitación de grado y en línea colateral hasta el cuarto grado</w:t>
      </w:r>
      <w:r w:rsidRPr="001D16D6">
        <w:rPr>
          <w:rFonts w:ascii="Palatino Linotype" w:eastAsiaTheme="minorHAnsi" w:hAnsi="Palatino Linotype" w:cs="Bookman Old Style"/>
          <w:i/>
          <w:sz w:val="22"/>
          <w:szCs w:val="20"/>
          <w:lang w:eastAsia="en-US"/>
        </w:rPr>
        <w:t xml:space="preserve">, lo que </w:t>
      </w:r>
      <w:r w:rsidRPr="001D16D6">
        <w:rPr>
          <w:rFonts w:ascii="Palatino Linotype" w:eastAsiaTheme="minorHAnsi" w:hAnsi="Palatino Linotype" w:cs="Bookman Old Style"/>
          <w:b/>
          <w:i/>
          <w:sz w:val="22"/>
          <w:szCs w:val="20"/>
          <w:u w:val="single"/>
          <w:lang w:eastAsia="en-US"/>
        </w:rPr>
        <w:t>se acreditará con copia simple del documento delegatorio, pasado ante la fe de notario público o suscrito ante dos testigos</w:t>
      </w:r>
      <w:r w:rsidRPr="001D16D6">
        <w:rPr>
          <w:rFonts w:ascii="Palatino Linotype" w:eastAsiaTheme="minorHAnsi" w:hAnsi="Palatino Linotype" w:cs="Bookman Old Style"/>
          <w:i/>
          <w:sz w:val="22"/>
          <w:szCs w:val="20"/>
          <w:lang w:eastAsia="en-US"/>
        </w:rPr>
        <w:t>.</w:t>
      </w:r>
    </w:p>
    <w:p w14:paraId="75EAF021" w14:textId="77777777" w:rsidR="002634A7" w:rsidRPr="001D16D6" w:rsidRDefault="002634A7" w:rsidP="00634B98">
      <w:pPr>
        <w:spacing w:before="120" w:after="12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14:paraId="510B063E" w14:textId="77777777" w:rsidR="002634A7" w:rsidRPr="001D16D6" w:rsidRDefault="002634A7" w:rsidP="00634B98">
      <w:pPr>
        <w:spacing w:before="120" w:after="120"/>
        <w:ind w:left="709" w:right="709"/>
        <w:jc w:val="both"/>
        <w:rPr>
          <w:rFonts w:ascii="Palatino Linotype" w:eastAsiaTheme="minorHAnsi" w:hAnsi="Palatino Linotype" w:cs="Bookman Old Style"/>
          <w:i/>
          <w:sz w:val="22"/>
          <w:szCs w:val="20"/>
          <w:lang w:eastAsia="en-US"/>
        </w:rPr>
      </w:pPr>
      <w:r w:rsidRPr="001D16D6">
        <w:rPr>
          <w:rFonts w:ascii="Palatino Linotype" w:eastAsiaTheme="minorHAnsi" w:hAnsi="Palatino Linotype" w:cs="Bookman Old Style"/>
          <w:i/>
          <w:sz w:val="22"/>
          <w:szCs w:val="20"/>
          <w:lang w:eastAsia="en-US"/>
        </w:rPr>
        <w:t>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w:t>
      </w:r>
    </w:p>
    <w:p w14:paraId="2EFB53DD" w14:textId="77777777" w:rsidR="002634A7" w:rsidRPr="001D16D6" w:rsidRDefault="002634A7" w:rsidP="00634B98">
      <w:pPr>
        <w:spacing w:before="120" w:after="120"/>
        <w:ind w:left="709" w:right="709"/>
        <w:jc w:val="both"/>
        <w:rPr>
          <w:rFonts w:ascii="Palatino Linotype" w:hAnsi="Palatino Linotype" w:cs="Arial"/>
          <w:bCs/>
          <w:sz w:val="22"/>
          <w:szCs w:val="22"/>
        </w:rPr>
      </w:pPr>
      <w:r w:rsidRPr="001D16D6">
        <w:rPr>
          <w:rFonts w:ascii="Palatino Linotype" w:hAnsi="Palatino Linotype" w:cs="Arial"/>
          <w:bCs/>
          <w:sz w:val="22"/>
          <w:szCs w:val="22"/>
        </w:rPr>
        <w:t>(Énfasis añadido)</w:t>
      </w:r>
    </w:p>
    <w:p w14:paraId="7ACD08DE" w14:textId="77777777" w:rsidR="002634A7" w:rsidRPr="001D16D6" w:rsidRDefault="002634A7" w:rsidP="007A426F">
      <w:pPr>
        <w:widowControl w:val="0"/>
        <w:autoSpaceDE w:val="0"/>
        <w:autoSpaceDN w:val="0"/>
        <w:adjustRightInd w:val="0"/>
        <w:spacing w:before="480" w:after="240" w:line="360" w:lineRule="auto"/>
        <w:jc w:val="both"/>
        <w:rPr>
          <w:rFonts w:ascii="Palatino Linotype" w:hAnsi="Palatino Linotype" w:cs="Arial"/>
        </w:rPr>
      </w:pPr>
      <w:r w:rsidRPr="001D16D6">
        <w:rPr>
          <w:rFonts w:ascii="Palatino Linotype" w:hAnsi="Palatino Linotype" w:cs="Arial"/>
        </w:rPr>
        <w:t xml:space="preserve">Así, de la </w:t>
      </w:r>
      <w:r w:rsidRPr="001D16D6">
        <w:rPr>
          <w:rFonts w:ascii="Palatino Linotype" w:hAnsi="Palatino Linotype" w:cs="Arial"/>
          <w:lang w:eastAsia="es-MX"/>
        </w:rPr>
        <w:t>transcripción</w:t>
      </w:r>
      <w:r w:rsidRPr="001D16D6">
        <w:rPr>
          <w:rFonts w:ascii="Palatino Linotype" w:hAnsi="Palatino Linotype" w:cs="Arial"/>
        </w:rPr>
        <w:t xml:space="preserve"> anterior, se desprende lo siguiente en relación a las figuras del interés legítimo e interés jurídico en estudio:</w:t>
      </w:r>
    </w:p>
    <w:p w14:paraId="26DA26B5" w14:textId="77777777" w:rsidR="002634A7" w:rsidRPr="001D16D6" w:rsidRDefault="002634A7" w:rsidP="00AB4149">
      <w:pPr>
        <w:widowControl w:val="0"/>
        <w:autoSpaceDE w:val="0"/>
        <w:autoSpaceDN w:val="0"/>
        <w:adjustRightInd w:val="0"/>
        <w:spacing w:before="240" w:line="360" w:lineRule="auto"/>
        <w:ind w:right="51"/>
        <w:jc w:val="both"/>
        <w:rPr>
          <w:rFonts w:ascii="Palatino Linotype" w:hAnsi="Palatino Linotype" w:cs="Arial"/>
          <w:b/>
        </w:rPr>
      </w:pPr>
      <w:r w:rsidRPr="001D16D6">
        <w:rPr>
          <w:rFonts w:ascii="Palatino Linotype" w:hAnsi="Palatino Linotype" w:cs="Arial"/>
          <w:b/>
        </w:rPr>
        <w:t>Interés Legítimo</w:t>
      </w:r>
    </w:p>
    <w:p w14:paraId="1A0BC38D" w14:textId="77777777" w:rsidR="002634A7" w:rsidRPr="001D16D6" w:rsidRDefault="002634A7" w:rsidP="002634A7">
      <w:pPr>
        <w:widowControl w:val="0"/>
        <w:autoSpaceDE w:val="0"/>
        <w:autoSpaceDN w:val="0"/>
        <w:adjustRightInd w:val="0"/>
        <w:spacing w:after="240" w:line="360" w:lineRule="auto"/>
        <w:ind w:right="51"/>
        <w:jc w:val="both"/>
        <w:rPr>
          <w:rFonts w:ascii="Palatino Linotype" w:hAnsi="Palatino Linotype" w:cs="Arial"/>
        </w:rPr>
      </w:pPr>
      <w:r w:rsidRPr="001D16D6">
        <w:rPr>
          <w:rFonts w:ascii="Palatino Linotype" w:hAnsi="Palatino Linotype" w:cs="Arial"/>
        </w:rPr>
        <w:t xml:space="preserve">Por éste, debe entenderse </w:t>
      </w:r>
      <w:r w:rsidRPr="001D16D6">
        <w:rPr>
          <w:rFonts w:ascii="Palatino Linotype" w:hAnsi="Palatino Linotype" w:cs="Arial"/>
          <w:b/>
        </w:rPr>
        <w:t>aquel interés personal, individual</w:t>
      </w:r>
      <w:r w:rsidRPr="001D16D6">
        <w:rPr>
          <w:rFonts w:ascii="Palatino Linotype" w:hAnsi="Palatino Linotype" w:cs="Arial"/>
        </w:rPr>
        <w:t xml:space="preserve"> o colectivo, cualificado, actual, real y jurídicamente relevante, que puede traducirse en un </w:t>
      </w:r>
      <w:r w:rsidRPr="001D16D6">
        <w:rPr>
          <w:rFonts w:ascii="Palatino Linotype" w:hAnsi="Palatino Linotype" w:cs="Arial"/>
          <w:b/>
        </w:rPr>
        <w:t>beneficio jurídico en favor del peticionario</w:t>
      </w:r>
      <w:r w:rsidRPr="001D16D6">
        <w:rPr>
          <w:rFonts w:ascii="Palatino Linotype" w:hAnsi="Palatino Linotype" w:cs="Arial"/>
        </w:rPr>
        <w:t xml:space="preserve"> derivado de una afectación a su esfera jurídica </w:t>
      </w:r>
      <w:r w:rsidRPr="001D16D6">
        <w:rPr>
          <w:rFonts w:ascii="Palatino Linotype" w:hAnsi="Palatino Linotype" w:cs="Arial"/>
          <w:b/>
        </w:rPr>
        <w:t>en sentido amplio, que puede ser de índole económica</w:t>
      </w:r>
      <w:r w:rsidRPr="001D16D6">
        <w:rPr>
          <w:rFonts w:ascii="Palatino Linotype" w:hAnsi="Palatino Linotype" w:cs="Arial"/>
        </w:rPr>
        <w:t>, profesional, de salud, o de cualquier otra.</w:t>
      </w:r>
    </w:p>
    <w:p w14:paraId="5059AAE0" w14:textId="77777777" w:rsidR="002634A7" w:rsidRPr="001D16D6" w:rsidRDefault="002634A7" w:rsidP="00AB4149">
      <w:pPr>
        <w:widowControl w:val="0"/>
        <w:autoSpaceDE w:val="0"/>
        <w:autoSpaceDN w:val="0"/>
        <w:adjustRightInd w:val="0"/>
        <w:spacing w:before="360" w:after="240" w:line="360" w:lineRule="auto"/>
        <w:ind w:right="51"/>
        <w:jc w:val="both"/>
        <w:rPr>
          <w:rFonts w:ascii="Palatino Linotype" w:hAnsi="Palatino Linotype" w:cs="Arial"/>
        </w:rPr>
      </w:pPr>
      <w:r w:rsidRPr="001D16D6">
        <w:rPr>
          <w:rFonts w:ascii="Palatino Linotype" w:hAnsi="Palatino Linotype" w:cs="Arial"/>
        </w:rPr>
        <w:t xml:space="preserve">En ese sentido, una persona física goza de </w:t>
      </w:r>
      <w:r w:rsidRPr="001D16D6">
        <w:rPr>
          <w:rFonts w:ascii="Palatino Linotype" w:hAnsi="Palatino Linotype" w:cs="Arial"/>
          <w:b/>
        </w:rPr>
        <w:t xml:space="preserve">interés legítimo cuando no teniendo un derecho subjetivo </w:t>
      </w:r>
      <w:r w:rsidRPr="001D16D6">
        <w:rPr>
          <w:rFonts w:ascii="Palatino Linotype" w:hAnsi="Palatino Linotype" w:cs="Arial"/>
        </w:rPr>
        <w:t xml:space="preserve">(es decir, sin contar con un interés jurídico), por su situación objetiva y particular, y </w:t>
      </w:r>
      <w:r w:rsidRPr="001D16D6">
        <w:rPr>
          <w:rFonts w:ascii="Palatino Linotype" w:hAnsi="Palatino Linotype" w:cs="Arial"/>
          <w:b/>
        </w:rPr>
        <w:t>por razones de hecho o de derecho se ve afectada en su esfera jurídica</w:t>
      </w:r>
      <w:r w:rsidRPr="001D16D6">
        <w:rPr>
          <w:rFonts w:ascii="Palatino Linotype" w:hAnsi="Palatino Linotype" w:cs="Arial"/>
        </w:rPr>
        <w:t xml:space="preserve">. Así, para determinar que una persona cuenta con un </w:t>
      </w:r>
      <w:r w:rsidRPr="001D16D6">
        <w:rPr>
          <w:rFonts w:ascii="Palatino Linotype" w:hAnsi="Palatino Linotype" w:cs="Arial"/>
          <w:b/>
        </w:rPr>
        <w:t>interés legítimo</w:t>
      </w:r>
      <w:r w:rsidRPr="001D16D6">
        <w:rPr>
          <w:rFonts w:ascii="Palatino Linotype" w:hAnsi="Palatino Linotype" w:cs="Arial"/>
        </w:rPr>
        <w:t xml:space="preserve"> debe acreditar lo siguiente:</w:t>
      </w:r>
    </w:p>
    <w:p w14:paraId="1AFD2520" w14:textId="77777777" w:rsidR="002634A7" w:rsidRPr="001D16D6" w:rsidRDefault="002634A7" w:rsidP="004D4DC2">
      <w:pPr>
        <w:pStyle w:val="Prrafodelista"/>
        <w:widowControl w:val="0"/>
        <w:numPr>
          <w:ilvl w:val="1"/>
          <w:numId w:val="25"/>
        </w:numPr>
        <w:autoSpaceDE w:val="0"/>
        <w:autoSpaceDN w:val="0"/>
        <w:adjustRightInd w:val="0"/>
        <w:spacing w:before="240" w:after="240" w:line="360" w:lineRule="auto"/>
        <w:ind w:left="425" w:right="51" w:hanging="357"/>
        <w:jc w:val="both"/>
        <w:rPr>
          <w:rFonts w:ascii="Palatino Linotype" w:hAnsi="Palatino Linotype" w:cs="Arial"/>
        </w:rPr>
      </w:pPr>
      <w:r w:rsidRPr="001D16D6">
        <w:rPr>
          <w:rFonts w:ascii="Palatino Linotype" w:hAnsi="Palatino Linotype" w:cs="Arial"/>
        </w:rPr>
        <w:t>La existencia de una norma constitucional en la que se establezca o tutele algún interés difuso en beneficio de una colectividad determinada;</w:t>
      </w:r>
    </w:p>
    <w:p w14:paraId="7C85F69E" w14:textId="07702A91" w:rsidR="002634A7" w:rsidRPr="001D16D6" w:rsidRDefault="002634A7" w:rsidP="004D4DC2">
      <w:pPr>
        <w:pStyle w:val="Prrafodelista"/>
        <w:widowControl w:val="0"/>
        <w:numPr>
          <w:ilvl w:val="1"/>
          <w:numId w:val="25"/>
        </w:numPr>
        <w:autoSpaceDE w:val="0"/>
        <w:autoSpaceDN w:val="0"/>
        <w:adjustRightInd w:val="0"/>
        <w:spacing w:before="240" w:after="240" w:line="360" w:lineRule="auto"/>
        <w:ind w:left="425" w:right="51" w:hanging="357"/>
        <w:jc w:val="both"/>
        <w:rPr>
          <w:rFonts w:ascii="Palatino Linotype" w:hAnsi="Palatino Linotype" w:cs="Arial"/>
        </w:rPr>
      </w:pPr>
      <w:r w:rsidRPr="001D16D6">
        <w:rPr>
          <w:rFonts w:ascii="Palatino Linotype" w:hAnsi="Palatino Linotype" w:cs="Arial"/>
        </w:rPr>
        <w:t>Que el acto reclamado transgreda ese interés difuso, ya sea d</w:t>
      </w:r>
      <w:r w:rsidR="00634B98" w:rsidRPr="001D16D6">
        <w:rPr>
          <w:rFonts w:ascii="Palatino Linotype" w:hAnsi="Palatino Linotype" w:cs="Arial"/>
        </w:rPr>
        <w:t>e manera individual o colectiva,</w:t>
      </w:r>
      <w:r w:rsidRPr="001D16D6">
        <w:rPr>
          <w:rFonts w:ascii="Palatino Linotype" w:hAnsi="Palatino Linotype" w:cs="Arial"/>
        </w:rPr>
        <w:t xml:space="preserve"> y</w:t>
      </w:r>
    </w:p>
    <w:p w14:paraId="3A52FBDE" w14:textId="77777777" w:rsidR="002634A7" w:rsidRPr="001D16D6" w:rsidRDefault="002634A7" w:rsidP="004D4DC2">
      <w:pPr>
        <w:pStyle w:val="Prrafodelista"/>
        <w:widowControl w:val="0"/>
        <w:numPr>
          <w:ilvl w:val="1"/>
          <w:numId w:val="25"/>
        </w:numPr>
        <w:autoSpaceDE w:val="0"/>
        <w:autoSpaceDN w:val="0"/>
        <w:adjustRightInd w:val="0"/>
        <w:spacing w:before="240" w:after="240" w:line="360" w:lineRule="auto"/>
        <w:ind w:left="425" w:right="51" w:hanging="357"/>
        <w:jc w:val="both"/>
        <w:rPr>
          <w:rFonts w:ascii="Palatino Linotype" w:hAnsi="Palatino Linotype" w:cs="Arial"/>
        </w:rPr>
      </w:pPr>
      <w:r w:rsidRPr="001D16D6">
        <w:rPr>
          <w:rFonts w:ascii="Palatino Linotype" w:hAnsi="Palatino Linotype" w:cs="Arial"/>
        </w:rPr>
        <w:t>La pertenencia de la persona, a la colectividad a la cual le fue establecido o tutelado un interés difuso.</w:t>
      </w:r>
    </w:p>
    <w:p w14:paraId="1C953FDA" w14:textId="77777777" w:rsidR="002634A7" w:rsidRPr="001D16D6" w:rsidRDefault="002634A7" w:rsidP="009D1C32">
      <w:pPr>
        <w:widowControl w:val="0"/>
        <w:autoSpaceDE w:val="0"/>
        <w:autoSpaceDN w:val="0"/>
        <w:adjustRightInd w:val="0"/>
        <w:spacing w:before="300" w:line="360" w:lineRule="auto"/>
        <w:ind w:right="51"/>
        <w:jc w:val="both"/>
        <w:rPr>
          <w:rFonts w:ascii="Palatino Linotype" w:hAnsi="Palatino Linotype" w:cs="Arial"/>
          <w:b/>
        </w:rPr>
      </w:pPr>
      <w:r w:rsidRPr="001D16D6">
        <w:rPr>
          <w:rFonts w:ascii="Palatino Linotype" w:hAnsi="Palatino Linotype" w:cs="Arial"/>
          <w:b/>
        </w:rPr>
        <w:t>Interés Jurídico</w:t>
      </w:r>
    </w:p>
    <w:p w14:paraId="24BF5D9F" w14:textId="77777777" w:rsidR="002634A7" w:rsidRPr="001D16D6" w:rsidRDefault="002634A7" w:rsidP="002634A7">
      <w:pPr>
        <w:widowControl w:val="0"/>
        <w:autoSpaceDE w:val="0"/>
        <w:autoSpaceDN w:val="0"/>
        <w:adjustRightInd w:val="0"/>
        <w:spacing w:after="240" w:line="360" w:lineRule="auto"/>
        <w:ind w:right="51"/>
        <w:jc w:val="both"/>
        <w:rPr>
          <w:rFonts w:ascii="Palatino Linotype" w:hAnsi="Palatino Linotype" w:cs="Arial"/>
        </w:rPr>
      </w:pPr>
      <w:r w:rsidRPr="001D16D6">
        <w:rPr>
          <w:rFonts w:ascii="Palatino Linotype" w:hAnsi="Palatino Linotype" w:cs="Arial"/>
        </w:rPr>
        <w:t xml:space="preserve">Este tipo de interés lo constituye </w:t>
      </w:r>
      <w:r w:rsidRPr="001D16D6">
        <w:rPr>
          <w:rFonts w:ascii="Palatino Linotype" w:hAnsi="Palatino Linotype" w:cs="Arial"/>
          <w:b/>
        </w:rPr>
        <w:t xml:space="preserve">la existencia o actualización de un derecho subjetivo jurídicamente tutelado </w:t>
      </w:r>
      <w:r w:rsidRPr="001D16D6">
        <w:rPr>
          <w:rFonts w:ascii="Palatino Linotype" w:hAnsi="Palatino Linotype" w:cs="Arial"/>
          <w:b/>
          <w:u w:val="single"/>
        </w:rPr>
        <w:t>que puede afectarse</w:t>
      </w:r>
      <w:r w:rsidRPr="001D16D6">
        <w:rPr>
          <w:rFonts w:ascii="Palatino Linotype" w:hAnsi="Palatino Linotype" w:cs="Arial"/>
          <w:b/>
        </w:rPr>
        <w:t>, por comisión u omisión mediante un acto de autoridad</w:t>
      </w:r>
      <w:r w:rsidRPr="001D16D6">
        <w:rPr>
          <w:rFonts w:ascii="Palatino Linotype" w:hAnsi="Palatino Linotype" w:cs="Arial"/>
        </w:rPr>
        <w:t>, teniendo sólo el titular de algún derecho legítimamente protegible la facultad de acudir ante las autoridades que a derecho corresponda cuando se transgreda, por la actuación de cierta autoridad.</w:t>
      </w:r>
    </w:p>
    <w:p w14:paraId="5C7764EB" w14:textId="77777777" w:rsidR="002634A7" w:rsidRPr="001D16D6" w:rsidRDefault="002634A7" w:rsidP="00634B98">
      <w:pPr>
        <w:widowControl w:val="0"/>
        <w:autoSpaceDE w:val="0"/>
        <w:autoSpaceDN w:val="0"/>
        <w:adjustRightInd w:val="0"/>
        <w:spacing w:before="360" w:after="240" w:line="360" w:lineRule="auto"/>
        <w:ind w:right="51"/>
        <w:jc w:val="both"/>
        <w:rPr>
          <w:rFonts w:ascii="Palatino Linotype" w:hAnsi="Palatino Linotype" w:cs="Arial"/>
        </w:rPr>
      </w:pPr>
      <w:r w:rsidRPr="001D16D6">
        <w:rPr>
          <w:rFonts w:ascii="Palatino Linotype" w:hAnsi="Palatino Linotype" w:cs="Arial"/>
          <w:snapToGrid w:val="0"/>
        </w:rPr>
        <w:t>Asimismo</w:t>
      </w:r>
      <w:r w:rsidRPr="001D16D6">
        <w:rPr>
          <w:rFonts w:ascii="Palatino Linotype" w:hAnsi="Palatino Linotype" w:cs="Arial"/>
        </w:rPr>
        <w:t xml:space="preserve">, debe interpretarse que </w:t>
      </w:r>
      <w:r w:rsidRPr="001D16D6">
        <w:rPr>
          <w:rFonts w:ascii="Palatino Linotype" w:hAnsi="Palatino Linotype" w:cs="Arial"/>
          <w:b/>
        </w:rPr>
        <w:t>una persona física tiene interés jurídico cuando, en su carácter de titular de sus derechos subjetivos, se ve afectada de manera personal o directa en sus derechos</w:t>
      </w:r>
      <w:r w:rsidRPr="001D16D6">
        <w:rPr>
          <w:rFonts w:ascii="Palatino Linotype" w:hAnsi="Palatino Linotype" w:cs="Arial"/>
        </w:rPr>
        <w:t>, para lo cual debe acreditar lo siguiente:</w:t>
      </w:r>
    </w:p>
    <w:p w14:paraId="6B676223" w14:textId="3CA0CDAF" w:rsidR="002634A7" w:rsidRPr="001D16D6" w:rsidRDefault="002634A7" w:rsidP="00634B98">
      <w:pPr>
        <w:pStyle w:val="Prrafodelista"/>
        <w:widowControl w:val="0"/>
        <w:numPr>
          <w:ilvl w:val="0"/>
          <w:numId w:val="5"/>
        </w:numPr>
        <w:autoSpaceDE w:val="0"/>
        <w:autoSpaceDN w:val="0"/>
        <w:adjustRightInd w:val="0"/>
        <w:spacing w:before="240" w:after="240" w:line="360" w:lineRule="auto"/>
        <w:ind w:left="425" w:right="51" w:hanging="357"/>
        <w:jc w:val="both"/>
        <w:rPr>
          <w:rFonts w:ascii="Palatino Linotype" w:hAnsi="Palatino Linotype" w:cs="Arial"/>
        </w:rPr>
      </w:pPr>
      <w:r w:rsidRPr="001D16D6">
        <w:rPr>
          <w:rFonts w:ascii="Palatino Linotype" w:hAnsi="Palatino Linotype" w:cs="Arial"/>
        </w:rPr>
        <w:t>La existencia del derecho subjetivo vulnerado</w:t>
      </w:r>
      <w:r w:rsidR="00634B98" w:rsidRPr="001D16D6">
        <w:rPr>
          <w:rFonts w:ascii="Palatino Linotype" w:hAnsi="Palatino Linotype" w:cs="Arial"/>
        </w:rPr>
        <w:t>,</w:t>
      </w:r>
      <w:r w:rsidRPr="001D16D6">
        <w:rPr>
          <w:rFonts w:ascii="Palatino Linotype" w:hAnsi="Palatino Linotype" w:cs="Arial"/>
        </w:rPr>
        <w:t xml:space="preserve"> y </w:t>
      </w:r>
    </w:p>
    <w:p w14:paraId="782CBF97" w14:textId="77777777" w:rsidR="002634A7" w:rsidRPr="001D16D6" w:rsidRDefault="002634A7" w:rsidP="00634B98">
      <w:pPr>
        <w:pStyle w:val="Prrafodelista"/>
        <w:widowControl w:val="0"/>
        <w:numPr>
          <w:ilvl w:val="0"/>
          <w:numId w:val="5"/>
        </w:numPr>
        <w:autoSpaceDE w:val="0"/>
        <w:autoSpaceDN w:val="0"/>
        <w:adjustRightInd w:val="0"/>
        <w:spacing w:before="240" w:after="240" w:line="360" w:lineRule="auto"/>
        <w:ind w:left="425" w:right="51" w:hanging="357"/>
        <w:jc w:val="both"/>
        <w:rPr>
          <w:rFonts w:ascii="Palatino Linotype" w:hAnsi="Palatino Linotype" w:cs="Arial"/>
        </w:rPr>
      </w:pPr>
      <w:r w:rsidRPr="001D16D6">
        <w:rPr>
          <w:rFonts w:ascii="Palatino Linotype" w:hAnsi="Palatino Linotype" w:cs="Arial"/>
        </w:rPr>
        <w:t>El acto de autoridad que afecta ese derecho.</w:t>
      </w:r>
    </w:p>
    <w:p w14:paraId="08E943D7" w14:textId="2D798396" w:rsidR="007A664F" w:rsidRPr="001D16D6" w:rsidRDefault="002362A7" w:rsidP="00AB4149">
      <w:pPr>
        <w:widowControl w:val="0"/>
        <w:autoSpaceDE w:val="0"/>
        <w:autoSpaceDN w:val="0"/>
        <w:adjustRightInd w:val="0"/>
        <w:spacing w:before="360" w:after="240" w:line="360" w:lineRule="auto"/>
        <w:ind w:right="51"/>
        <w:jc w:val="both"/>
        <w:rPr>
          <w:rFonts w:ascii="Palatino Linotype" w:hAnsi="Palatino Linotype"/>
        </w:rPr>
      </w:pPr>
      <w:r w:rsidRPr="001D16D6">
        <w:rPr>
          <w:rFonts w:ascii="Palatino Linotype" w:hAnsi="Palatino Linotype" w:cs="Arial"/>
        </w:rPr>
        <w:t>Establecido</w:t>
      </w:r>
      <w:r w:rsidRPr="001D16D6">
        <w:rPr>
          <w:rFonts w:ascii="Palatino Linotype" w:hAnsi="Palatino Linotype" w:cs="Arial"/>
          <w:snapToGrid w:val="0"/>
        </w:rPr>
        <w:t xml:space="preserve"> lo anterior, se advierte que, </w:t>
      </w:r>
      <w:r w:rsidRPr="001D16D6">
        <w:rPr>
          <w:rFonts w:ascii="Palatino Linotype" w:hAnsi="Palatino Linotype" w:cs="Arial"/>
          <w:b/>
          <w:snapToGrid w:val="0"/>
        </w:rPr>
        <w:t>para efectos de la interposición del presente recurso de revisión</w:t>
      </w:r>
      <w:r w:rsidRPr="001D16D6">
        <w:rPr>
          <w:rFonts w:ascii="Palatino Linotype" w:hAnsi="Palatino Linotype" w:cs="Arial"/>
          <w:snapToGrid w:val="0"/>
        </w:rPr>
        <w:t xml:space="preserve">, </w:t>
      </w:r>
      <w:r w:rsidRPr="001D16D6">
        <w:rPr>
          <w:rFonts w:ascii="Palatino Linotype" w:hAnsi="Palatino Linotype"/>
          <w:b/>
        </w:rPr>
        <w:t>LA RECURRENTE</w:t>
      </w:r>
      <w:r w:rsidRPr="001D16D6">
        <w:rPr>
          <w:rFonts w:ascii="Palatino Linotype" w:hAnsi="Palatino Linotype"/>
        </w:rPr>
        <w:t xml:space="preserve"> acreditó </w:t>
      </w:r>
      <w:r w:rsidR="00D42953" w:rsidRPr="001D16D6">
        <w:rPr>
          <w:rFonts w:ascii="Palatino Linotype" w:hAnsi="Palatino Linotype"/>
        </w:rPr>
        <w:t xml:space="preserve">que cuenta con </w:t>
      </w:r>
      <w:r w:rsidRPr="001D16D6">
        <w:rPr>
          <w:rFonts w:ascii="Palatino Linotype" w:hAnsi="Palatino Linotype"/>
        </w:rPr>
        <w:t>un interés jurídico.</w:t>
      </w:r>
    </w:p>
    <w:p w14:paraId="161C6D13" w14:textId="19A3AEEA" w:rsidR="00D42953" w:rsidRPr="001D16D6" w:rsidRDefault="002362A7" w:rsidP="002B1C24">
      <w:pPr>
        <w:widowControl w:val="0"/>
        <w:autoSpaceDE w:val="0"/>
        <w:autoSpaceDN w:val="0"/>
        <w:adjustRightInd w:val="0"/>
        <w:spacing w:before="360" w:after="240" w:line="360" w:lineRule="auto"/>
        <w:ind w:right="51"/>
        <w:jc w:val="both"/>
        <w:rPr>
          <w:rFonts w:ascii="Palatino Linotype" w:hAnsi="Palatino Linotype" w:cs="Arial"/>
        </w:rPr>
      </w:pPr>
      <w:r w:rsidRPr="001D16D6">
        <w:rPr>
          <w:rFonts w:ascii="Palatino Linotype" w:hAnsi="Palatino Linotype" w:cs="Arial"/>
          <w:lang w:val="es-MX"/>
        </w:rPr>
        <w:t xml:space="preserve">En ese </w:t>
      </w:r>
      <w:r w:rsidRPr="001D16D6">
        <w:rPr>
          <w:rFonts w:ascii="Palatino Linotype" w:hAnsi="Palatino Linotype" w:cs="Arial"/>
          <w:snapToGrid w:val="0"/>
        </w:rPr>
        <w:t xml:space="preserve">tenor, </w:t>
      </w:r>
      <w:r w:rsidR="00063666" w:rsidRPr="001D16D6">
        <w:rPr>
          <w:rFonts w:ascii="Palatino Linotype" w:hAnsi="Palatino Linotype" w:cs="Arial"/>
          <w:snapToGrid w:val="0"/>
        </w:rPr>
        <w:t>e</w:t>
      </w:r>
      <w:r w:rsidRPr="001D16D6">
        <w:rPr>
          <w:rFonts w:ascii="Palatino Linotype" w:hAnsi="Palatino Linotype" w:cs="Arial"/>
          <w:snapToGrid w:val="0"/>
        </w:rPr>
        <w:t>l interés jurídico</w:t>
      </w:r>
      <w:r w:rsidR="00063666" w:rsidRPr="001D16D6">
        <w:rPr>
          <w:rFonts w:ascii="Palatino Linotype" w:hAnsi="Palatino Linotype" w:cs="Arial"/>
          <w:snapToGrid w:val="0"/>
        </w:rPr>
        <w:t xml:space="preserve"> de</w:t>
      </w:r>
      <w:r w:rsidR="00063666" w:rsidRPr="001D16D6">
        <w:rPr>
          <w:rFonts w:ascii="Palatino Linotype" w:hAnsi="Palatino Linotype" w:cs="Arial"/>
          <w:b/>
        </w:rPr>
        <w:t xml:space="preserve"> LA RECURRENTE</w:t>
      </w:r>
      <w:r w:rsidRPr="001D16D6">
        <w:rPr>
          <w:rFonts w:ascii="Palatino Linotype" w:hAnsi="Palatino Linotype" w:cs="Arial"/>
        </w:rPr>
        <w:t>, quedó acreditado al exhibir, la digitalización de</w:t>
      </w:r>
      <w:r w:rsidR="002B1C24" w:rsidRPr="001D16D6">
        <w:rPr>
          <w:rFonts w:ascii="Palatino Linotype" w:hAnsi="Palatino Linotype" w:cs="Arial"/>
        </w:rPr>
        <w:t xml:space="preserve">l Endoso de Beneficiarios, de fecha 22 de mayo de 2003, correspondiente a la Póliza del Seguro de Vida No. </w:t>
      </w:r>
      <w:r w:rsidR="00050149" w:rsidRPr="00050149">
        <w:rPr>
          <w:rFonts w:ascii="Palatino Linotype" w:hAnsi="Palatino Linotype" w:cs="Arial"/>
        </w:rPr>
        <w:t>XXXXX XXXXXXXX</w:t>
      </w:r>
      <w:r w:rsidR="002B1C24" w:rsidRPr="001D16D6">
        <w:rPr>
          <w:rFonts w:ascii="Palatino Linotype" w:hAnsi="Palatino Linotype" w:cs="Arial"/>
        </w:rPr>
        <w:t xml:space="preserve">, expedida por la empresa </w:t>
      </w:r>
      <w:r w:rsidR="00050149" w:rsidRPr="00050149">
        <w:rPr>
          <w:rFonts w:ascii="Palatino Linotype" w:hAnsi="Palatino Linotype" w:cs="Arial"/>
        </w:rPr>
        <w:t xml:space="preserve">XXXXXXXX </w:t>
      </w:r>
      <w:proofErr w:type="spellStart"/>
      <w:r w:rsidR="00050149" w:rsidRPr="00050149">
        <w:rPr>
          <w:rFonts w:ascii="Palatino Linotype" w:hAnsi="Palatino Linotype" w:cs="Arial"/>
        </w:rPr>
        <w:t>XXXXXXXX</w:t>
      </w:r>
      <w:proofErr w:type="spellEnd"/>
      <w:r w:rsidR="00050149" w:rsidRPr="00050149">
        <w:rPr>
          <w:rFonts w:ascii="Palatino Linotype" w:hAnsi="Palatino Linotype" w:cs="Arial"/>
        </w:rPr>
        <w:t>, XXXX XXXXX XXXXXXXXXX XXXXXXX</w:t>
      </w:r>
      <w:bookmarkStart w:id="6" w:name="_GoBack"/>
      <w:bookmarkEnd w:id="6"/>
      <w:r w:rsidR="002B1C24" w:rsidRPr="001D16D6">
        <w:rPr>
          <w:rFonts w:ascii="Palatino Linotype" w:hAnsi="Palatino Linotype" w:cs="Arial"/>
        </w:rPr>
        <w:t xml:space="preserve">, a favor del </w:t>
      </w:r>
      <w:r w:rsidR="002B1C24" w:rsidRPr="001D16D6">
        <w:rPr>
          <w:rFonts w:ascii="Palatino Linotype" w:hAnsi="Palatino Linotype" w:cs="Arial"/>
          <w:b/>
        </w:rPr>
        <w:t xml:space="preserve">C. </w:t>
      </w:r>
      <w:r w:rsidR="002429AC" w:rsidRPr="002429AC">
        <w:rPr>
          <w:rFonts w:ascii="Palatino Linotype" w:hAnsi="Palatino Linotype" w:cs="Arial"/>
          <w:b/>
        </w:rPr>
        <w:t xml:space="preserve">XXXX XXXXXX </w:t>
      </w:r>
      <w:proofErr w:type="spellStart"/>
      <w:r w:rsidR="002429AC" w:rsidRPr="002429AC">
        <w:rPr>
          <w:rFonts w:ascii="Palatino Linotype" w:hAnsi="Palatino Linotype" w:cs="Arial"/>
          <w:b/>
        </w:rPr>
        <w:t>XXXXXX</w:t>
      </w:r>
      <w:proofErr w:type="spellEnd"/>
      <w:r w:rsidR="002429AC" w:rsidRPr="002429AC">
        <w:rPr>
          <w:rFonts w:ascii="Palatino Linotype" w:hAnsi="Palatino Linotype" w:cs="Arial"/>
          <w:b/>
        </w:rPr>
        <w:t xml:space="preserve"> XXXXXXX</w:t>
      </w:r>
      <w:r w:rsidR="002B1C24" w:rsidRPr="001D16D6">
        <w:rPr>
          <w:rFonts w:ascii="Palatino Linotype" w:hAnsi="Palatino Linotype" w:cs="Arial"/>
        </w:rPr>
        <w:t xml:space="preserve">, en el que se designó como beneficiaria a la </w:t>
      </w:r>
      <w:r w:rsidR="002B1C24" w:rsidRPr="001D16D6">
        <w:rPr>
          <w:rFonts w:ascii="Palatino Linotype" w:hAnsi="Palatino Linotype"/>
          <w:b/>
        </w:rPr>
        <w:t xml:space="preserve">C. </w:t>
      </w:r>
      <w:r w:rsidR="00603EB1" w:rsidRPr="00603EB1">
        <w:rPr>
          <w:rFonts w:ascii="Palatino Linotype" w:hAnsi="Palatino Linotype"/>
          <w:b/>
        </w:rPr>
        <w:t xml:space="preserve">XXXX XXXXXXXX XXXXXX </w:t>
      </w:r>
      <w:proofErr w:type="spellStart"/>
      <w:r w:rsidR="00603EB1" w:rsidRPr="00603EB1">
        <w:rPr>
          <w:rFonts w:ascii="Palatino Linotype" w:hAnsi="Palatino Linotype"/>
          <w:b/>
        </w:rPr>
        <w:t>XXXXXX</w:t>
      </w:r>
      <w:proofErr w:type="spellEnd"/>
      <w:r w:rsidR="00752500" w:rsidRPr="001D16D6">
        <w:rPr>
          <w:rFonts w:ascii="Palatino Linotype" w:hAnsi="Palatino Linotype" w:cs="Arial"/>
        </w:rPr>
        <w:t>;</w:t>
      </w:r>
      <w:r w:rsidRPr="001D16D6">
        <w:rPr>
          <w:rFonts w:ascii="Palatino Linotype" w:hAnsi="Palatino Linotype" w:cs="Arial"/>
        </w:rPr>
        <w:t xml:space="preserve"> </w:t>
      </w:r>
      <w:r w:rsidR="00752500" w:rsidRPr="001D16D6">
        <w:rPr>
          <w:rFonts w:ascii="Palatino Linotype" w:hAnsi="Palatino Linotype" w:cs="Arial"/>
        </w:rPr>
        <w:t>l</w:t>
      </w:r>
      <w:r w:rsidRPr="001D16D6">
        <w:rPr>
          <w:rFonts w:ascii="Palatino Linotype" w:hAnsi="Palatino Linotype" w:cs="Arial"/>
        </w:rPr>
        <w:t>o que se traduce en un derecho subjetivo del</w:t>
      </w:r>
      <w:r w:rsidR="00752500" w:rsidRPr="001D16D6">
        <w:rPr>
          <w:rFonts w:ascii="Palatino Linotype" w:hAnsi="Palatino Linotype" w:cs="Arial"/>
        </w:rPr>
        <w:t xml:space="preserve"> </w:t>
      </w:r>
      <w:r w:rsidRPr="001D16D6">
        <w:rPr>
          <w:rFonts w:ascii="Palatino Linotype" w:hAnsi="Palatino Linotype" w:cs="Arial"/>
        </w:rPr>
        <w:t xml:space="preserve">cual </w:t>
      </w:r>
      <w:r w:rsidR="002B1C24" w:rsidRPr="001D16D6">
        <w:rPr>
          <w:rFonts w:ascii="Palatino Linotype" w:hAnsi="Palatino Linotype" w:cs="Arial"/>
        </w:rPr>
        <w:t>es</w:t>
      </w:r>
      <w:r w:rsidR="00752500" w:rsidRPr="001D16D6">
        <w:rPr>
          <w:rFonts w:ascii="Palatino Linotype" w:hAnsi="Palatino Linotype" w:cs="Arial"/>
        </w:rPr>
        <w:t xml:space="preserve"> </w:t>
      </w:r>
      <w:r w:rsidRPr="001D16D6">
        <w:rPr>
          <w:rFonts w:ascii="Palatino Linotype" w:hAnsi="Palatino Linotype" w:cs="Arial"/>
        </w:rPr>
        <w:t xml:space="preserve">titular, </w:t>
      </w:r>
      <w:r w:rsidR="002B1C24" w:rsidRPr="001D16D6">
        <w:rPr>
          <w:rFonts w:ascii="Palatino Linotype" w:hAnsi="Palatino Linotype" w:cs="Arial"/>
        </w:rPr>
        <w:t>el</w:t>
      </w:r>
      <w:r w:rsidR="00752500" w:rsidRPr="001D16D6">
        <w:rPr>
          <w:rFonts w:ascii="Palatino Linotype" w:hAnsi="Palatino Linotype" w:cs="Arial"/>
        </w:rPr>
        <w:t xml:space="preserve"> </w:t>
      </w:r>
      <w:r w:rsidRPr="001D16D6">
        <w:rPr>
          <w:rFonts w:ascii="Palatino Linotype" w:hAnsi="Palatino Linotype" w:cs="Arial"/>
        </w:rPr>
        <w:t>cual se vio afectado, ante la negativa d</w:t>
      </w:r>
      <w:r w:rsidR="00C842C6" w:rsidRPr="001D16D6">
        <w:rPr>
          <w:rFonts w:ascii="Palatino Linotype" w:hAnsi="Palatino Linotype" w:cs="Arial"/>
        </w:rPr>
        <w:t>el</w:t>
      </w:r>
      <w:r w:rsidR="00C842C6" w:rsidRPr="001D16D6">
        <w:rPr>
          <w:rFonts w:ascii="Palatino Linotype" w:hAnsi="Palatino Linotype"/>
          <w:b/>
        </w:rPr>
        <w:t xml:space="preserve"> RESPONSABLE</w:t>
      </w:r>
      <w:r w:rsidRPr="001D16D6">
        <w:rPr>
          <w:rFonts w:ascii="Palatino Linotype" w:hAnsi="Palatino Linotype" w:cs="Arial"/>
          <w:b/>
        </w:rPr>
        <w:t xml:space="preserve"> </w:t>
      </w:r>
      <w:r w:rsidR="002B1C24" w:rsidRPr="001D16D6">
        <w:rPr>
          <w:rFonts w:ascii="Palatino Linotype" w:hAnsi="Palatino Linotype" w:cs="Arial"/>
        </w:rPr>
        <w:t>del tratamiento,</w:t>
      </w:r>
      <w:r w:rsidR="002B1C24" w:rsidRPr="001D16D6">
        <w:rPr>
          <w:rFonts w:ascii="Palatino Linotype" w:hAnsi="Palatino Linotype" w:cs="Arial"/>
          <w:b/>
        </w:rPr>
        <w:t xml:space="preserve"> </w:t>
      </w:r>
      <w:r w:rsidRPr="001D16D6">
        <w:rPr>
          <w:rFonts w:ascii="Palatino Linotype" w:hAnsi="Palatino Linotype" w:cs="Arial"/>
        </w:rPr>
        <w:t xml:space="preserve">de otorgarle </w:t>
      </w:r>
      <w:r w:rsidR="004265D2" w:rsidRPr="001D16D6">
        <w:rPr>
          <w:rFonts w:ascii="Palatino Linotype" w:hAnsi="Palatino Linotype" w:cs="Arial"/>
        </w:rPr>
        <w:t xml:space="preserve">la </w:t>
      </w:r>
      <w:r w:rsidRPr="001D16D6">
        <w:rPr>
          <w:rFonts w:ascii="Palatino Linotype" w:hAnsi="Palatino Linotype" w:cs="Arial"/>
        </w:rPr>
        <w:t>copia certificada de</w:t>
      </w:r>
      <w:r w:rsidR="004265D2" w:rsidRPr="001D16D6">
        <w:rPr>
          <w:rFonts w:ascii="Palatino Linotype" w:hAnsi="Palatino Linotype" w:cs="Arial"/>
        </w:rPr>
        <w:t>l</w:t>
      </w:r>
      <w:r w:rsidR="00752500" w:rsidRPr="001D16D6">
        <w:rPr>
          <w:rFonts w:ascii="Palatino Linotype" w:hAnsi="Palatino Linotype" w:cs="Arial"/>
        </w:rPr>
        <w:t xml:space="preserve"> expediente clínico requerido </w:t>
      </w:r>
      <w:r w:rsidRPr="001D16D6">
        <w:rPr>
          <w:rFonts w:ascii="Palatino Linotype" w:hAnsi="Palatino Linotype" w:cs="Arial"/>
        </w:rPr>
        <w:t xml:space="preserve">del </w:t>
      </w:r>
      <w:r w:rsidR="00752500" w:rsidRPr="001D16D6">
        <w:rPr>
          <w:rFonts w:ascii="Palatino Linotype" w:hAnsi="Palatino Linotype" w:cs="Arial"/>
          <w:b/>
        </w:rPr>
        <w:t xml:space="preserve">C. </w:t>
      </w:r>
      <w:r w:rsidR="002429AC" w:rsidRPr="002429AC">
        <w:rPr>
          <w:rFonts w:ascii="Palatino Linotype" w:hAnsi="Palatino Linotype" w:cs="Arial"/>
          <w:b/>
        </w:rPr>
        <w:t xml:space="preserve">XXXX XXXXXX </w:t>
      </w:r>
      <w:proofErr w:type="spellStart"/>
      <w:r w:rsidR="002429AC" w:rsidRPr="002429AC">
        <w:rPr>
          <w:rFonts w:ascii="Palatino Linotype" w:hAnsi="Palatino Linotype" w:cs="Arial"/>
          <w:b/>
        </w:rPr>
        <w:t>XXXXXX</w:t>
      </w:r>
      <w:proofErr w:type="spellEnd"/>
      <w:r w:rsidR="002429AC" w:rsidRPr="002429AC">
        <w:rPr>
          <w:rFonts w:ascii="Palatino Linotype" w:hAnsi="Palatino Linotype" w:cs="Arial"/>
          <w:b/>
        </w:rPr>
        <w:t xml:space="preserve"> XXXXXXX</w:t>
      </w:r>
      <w:r w:rsidRPr="001D16D6">
        <w:rPr>
          <w:rFonts w:ascii="Palatino Linotype" w:hAnsi="Palatino Linotype" w:cs="Arial"/>
        </w:rPr>
        <w:t xml:space="preserve">, para </w:t>
      </w:r>
      <w:r w:rsidR="004265D2" w:rsidRPr="001D16D6">
        <w:rPr>
          <w:rFonts w:ascii="Palatino Linotype" w:hAnsi="Palatino Linotype" w:cs="Arial"/>
        </w:rPr>
        <w:t>el cual le es solicitado, para realizar el trámite correspondiente para el cobro del</w:t>
      </w:r>
      <w:r w:rsidRPr="001D16D6">
        <w:rPr>
          <w:rFonts w:ascii="Palatino Linotype" w:hAnsi="Palatino Linotype" w:cs="Arial"/>
        </w:rPr>
        <w:t xml:space="preserve"> seguro mencionado</w:t>
      </w:r>
      <w:r w:rsidR="00D42953" w:rsidRPr="001D16D6">
        <w:rPr>
          <w:rFonts w:ascii="Palatino Linotype" w:hAnsi="Palatino Linotype" w:cs="Arial"/>
        </w:rPr>
        <w:t>, al tener por no presentada su solicitud.</w:t>
      </w:r>
    </w:p>
    <w:p w14:paraId="3E554403" w14:textId="231D3592" w:rsidR="00641859" w:rsidRPr="001D16D6" w:rsidRDefault="00236594" w:rsidP="00634B98">
      <w:pPr>
        <w:pStyle w:val="Prrafodelista"/>
        <w:widowControl w:val="0"/>
        <w:numPr>
          <w:ilvl w:val="0"/>
          <w:numId w:val="2"/>
        </w:numPr>
        <w:tabs>
          <w:tab w:val="left" w:pos="1560"/>
        </w:tabs>
        <w:autoSpaceDE w:val="0"/>
        <w:autoSpaceDN w:val="0"/>
        <w:adjustRightInd w:val="0"/>
        <w:spacing w:before="360" w:after="240" w:line="360" w:lineRule="auto"/>
        <w:ind w:left="0" w:firstLine="0"/>
        <w:jc w:val="both"/>
        <w:rPr>
          <w:rFonts w:ascii="Palatino Linotype" w:hAnsi="Palatino Linotype"/>
        </w:rPr>
      </w:pPr>
      <w:r w:rsidRPr="001D16D6">
        <w:rPr>
          <w:rFonts w:ascii="Palatino Linotype" w:hAnsi="Palatino Linotype" w:cs="Arial"/>
          <w:b/>
          <w:color w:val="000000" w:themeColor="text1"/>
        </w:rPr>
        <w:t>Proced</w:t>
      </w:r>
      <w:r w:rsidR="00A32F24" w:rsidRPr="001D16D6">
        <w:rPr>
          <w:rFonts w:ascii="Palatino Linotype" w:hAnsi="Palatino Linotype" w:cs="Arial"/>
          <w:b/>
          <w:color w:val="000000" w:themeColor="text1"/>
        </w:rPr>
        <w:t>ibilidad</w:t>
      </w:r>
      <w:r w:rsidRPr="001D16D6">
        <w:rPr>
          <w:rFonts w:ascii="Palatino Linotype" w:hAnsi="Palatino Linotype" w:cs="Arial"/>
          <w:b/>
          <w:color w:val="000000" w:themeColor="text1"/>
        </w:rPr>
        <w:t>.</w:t>
      </w:r>
      <w:r w:rsidRPr="001D16D6">
        <w:rPr>
          <w:rFonts w:ascii="Palatino Linotype" w:hAnsi="Palatino Linotype" w:cs="Arial"/>
          <w:b/>
          <w:color w:val="000000" w:themeColor="text1"/>
          <w:sz w:val="28"/>
          <w:szCs w:val="28"/>
        </w:rPr>
        <w:t xml:space="preserve"> </w:t>
      </w:r>
      <w:r w:rsidR="00641859" w:rsidRPr="001D16D6">
        <w:rPr>
          <w:rFonts w:ascii="Palatino Linotype" w:hAnsi="Palatino Linotype" w:cs="Arial"/>
        </w:rPr>
        <w:t xml:space="preserve">Del análisis efectuado, se advierte que resulta procedente la interposición del recurso y se concluye la acreditación </w:t>
      </w:r>
      <w:r w:rsidR="00641859" w:rsidRPr="001D16D6">
        <w:rPr>
          <w:rFonts w:ascii="Palatino Linotype" w:hAnsi="Palatino Linotype" w:cs="Arial"/>
          <w:snapToGrid w:val="0"/>
        </w:rPr>
        <w:t>plena</w:t>
      </w:r>
      <w:r w:rsidR="00641859" w:rsidRPr="001D16D6">
        <w:rPr>
          <w:rFonts w:ascii="Palatino Linotype" w:hAnsi="Palatino Linotype" w:cs="Arial"/>
        </w:rPr>
        <w:t xml:space="preserve"> de todos y cada uno de los </w:t>
      </w:r>
      <w:r w:rsidR="00641859" w:rsidRPr="001D16D6">
        <w:rPr>
          <w:rFonts w:ascii="Palatino Linotype" w:hAnsi="Palatino Linotype" w:cs="Arial"/>
          <w:b/>
          <w:u w:val="single"/>
        </w:rPr>
        <w:t>elementos formales exigibles por el artículo 130</w:t>
      </w:r>
      <w:r w:rsidR="00641859" w:rsidRPr="001D16D6">
        <w:rPr>
          <w:rFonts w:ascii="Palatino Linotype" w:hAnsi="Palatino Linotype" w:cs="Arial"/>
        </w:rPr>
        <w:t>, de la Ley de Protección de Datos Personales en Posesión de Sujetos Obligados del Estado de México y Municipios</w:t>
      </w:r>
      <w:r w:rsidR="00641859" w:rsidRPr="001D16D6">
        <w:rPr>
          <w:rFonts w:ascii="Palatino Linotype" w:hAnsi="Palatino Linotype"/>
        </w:rPr>
        <w:t xml:space="preserve">, en atención a que fue presentado mediante el formato visible en </w:t>
      </w:r>
      <w:r w:rsidR="00634B98" w:rsidRPr="001D16D6">
        <w:rPr>
          <w:rFonts w:ascii="Palatino Linotype" w:hAnsi="Palatino Linotype"/>
          <w:b/>
        </w:rPr>
        <w:t xml:space="preserve">EL </w:t>
      </w:r>
      <w:r w:rsidR="000B5920" w:rsidRPr="001D16D6">
        <w:rPr>
          <w:rFonts w:ascii="Palatino Linotype" w:hAnsi="Palatino Linotype"/>
          <w:b/>
        </w:rPr>
        <w:t>SARCOEM</w:t>
      </w:r>
      <w:r w:rsidR="00641859" w:rsidRPr="001D16D6">
        <w:rPr>
          <w:rFonts w:ascii="Palatino Linotype" w:hAnsi="Palatino Linotype"/>
        </w:rPr>
        <w:t>, de conformidad con el artículo</w:t>
      </w:r>
      <w:r w:rsidR="00641859" w:rsidRPr="001D16D6">
        <w:rPr>
          <w:rFonts w:ascii="Palatino Linotype" w:hAnsi="Palatino Linotype"/>
          <w:b/>
        </w:rPr>
        <w:t xml:space="preserve"> </w:t>
      </w:r>
      <w:r w:rsidR="00641859" w:rsidRPr="001D16D6">
        <w:rPr>
          <w:rFonts w:ascii="Palatino Linotype" w:hAnsi="Palatino Linotype" w:cs="Arial"/>
        </w:rPr>
        <w:t xml:space="preserve">180, último párrafo, </w:t>
      </w:r>
      <w:r w:rsidR="00641859" w:rsidRPr="001D16D6">
        <w:rPr>
          <w:rFonts w:ascii="Palatino Linotype" w:hAnsi="Palatino Linotype" w:cs="Arial"/>
          <w:lang w:val="es-ES_tradnl"/>
        </w:rPr>
        <w:t xml:space="preserve">de la </w:t>
      </w:r>
      <w:r w:rsidR="00641859" w:rsidRPr="001D16D6">
        <w:rPr>
          <w:rFonts w:ascii="Palatino Linotype" w:hAnsi="Palatino Linotype"/>
        </w:rPr>
        <w:t>Ley de Transparencia y Acceso a la Información Pública del Estado de México y Municipios de aplicación supletoria.</w:t>
      </w:r>
    </w:p>
    <w:p w14:paraId="7C373A46" w14:textId="35515637" w:rsidR="00DA01AB" w:rsidRPr="001D16D6" w:rsidRDefault="004A265A" w:rsidP="004265D2">
      <w:pPr>
        <w:pStyle w:val="Prrafodelista"/>
        <w:widowControl w:val="0"/>
        <w:numPr>
          <w:ilvl w:val="0"/>
          <w:numId w:val="2"/>
        </w:numPr>
        <w:tabs>
          <w:tab w:val="left" w:pos="1560"/>
        </w:tabs>
        <w:autoSpaceDE w:val="0"/>
        <w:autoSpaceDN w:val="0"/>
        <w:adjustRightInd w:val="0"/>
        <w:spacing w:before="360" w:after="240" w:line="360" w:lineRule="auto"/>
        <w:ind w:left="0" w:firstLine="0"/>
        <w:jc w:val="both"/>
        <w:rPr>
          <w:rFonts w:ascii="Palatino Linotype" w:hAnsi="Palatino Linotype" w:cs="Arial"/>
        </w:rPr>
      </w:pPr>
      <w:r w:rsidRPr="001D16D6">
        <w:rPr>
          <w:rFonts w:ascii="Palatino Linotype" w:hAnsi="Palatino Linotype" w:cs="Arial"/>
          <w:b/>
        </w:rPr>
        <w:t>Análisis de las causales de Sobreseimiento</w:t>
      </w:r>
      <w:r w:rsidR="00641859" w:rsidRPr="001D16D6">
        <w:rPr>
          <w:rFonts w:ascii="Palatino Linotype" w:hAnsi="Palatino Linotype" w:cs="Arial"/>
          <w:b/>
        </w:rPr>
        <w:t xml:space="preserve">. </w:t>
      </w:r>
      <w:r w:rsidR="00641859" w:rsidRPr="001D16D6">
        <w:rPr>
          <w:rFonts w:ascii="Palatino Linotype" w:hAnsi="Palatino Linotype" w:cs="Arial"/>
        </w:rPr>
        <w:t xml:space="preserve">Del análisis </w:t>
      </w:r>
      <w:r w:rsidR="00641859" w:rsidRPr="001D16D6">
        <w:rPr>
          <w:rFonts w:ascii="Palatino Linotype" w:hAnsi="Palatino Linotype"/>
        </w:rPr>
        <w:t>efectuado</w:t>
      </w:r>
      <w:r w:rsidR="00641859" w:rsidRPr="001D16D6">
        <w:rPr>
          <w:rFonts w:ascii="Palatino Linotype" w:hAnsi="Palatino Linotype" w:cs="Arial"/>
        </w:rPr>
        <w:t xml:space="preserve"> se advierte </w:t>
      </w:r>
      <w:r w:rsidRPr="001D16D6">
        <w:rPr>
          <w:rFonts w:ascii="Palatino Linotype" w:hAnsi="Palatino Linotype" w:cs="Arial"/>
        </w:rPr>
        <w:t xml:space="preserve">que, en primera instancia resultó </w:t>
      </w:r>
      <w:r w:rsidR="00641859" w:rsidRPr="001D16D6">
        <w:rPr>
          <w:rFonts w:ascii="Palatino Linotype" w:hAnsi="Palatino Linotype" w:cs="Arial"/>
        </w:rPr>
        <w:t>proceden</w:t>
      </w:r>
      <w:r w:rsidRPr="001D16D6">
        <w:rPr>
          <w:rFonts w:ascii="Palatino Linotype" w:hAnsi="Palatino Linotype" w:cs="Arial"/>
        </w:rPr>
        <w:t>te</w:t>
      </w:r>
      <w:r w:rsidR="00641859" w:rsidRPr="001D16D6">
        <w:rPr>
          <w:rFonts w:ascii="Palatino Linotype" w:hAnsi="Palatino Linotype" w:cs="Arial"/>
        </w:rPr>
        <w:t xml:space="preserve"> el </w:t>
      </w:r>
      <w:r w:rsidRPr="001D16D6">
        <w:rPr>
          <w:rFonts w:ascii="Palatino Linotype" w:hAnsi="Palatino Linotype" w:cs="Arial"/>
        </w:rPr>
        <w:t xml:space="preserve">presente </w:t>
      </w:r>
      <w:r w:rsidR="00641859" w:rsidRPr="001D16D6">
        <w:rPr>
          <w:rFonts w:ascii="Palatino Linotype" w:hAnsi="Palatino Linotype" w:cs="Arial"/>
        </w:rPr>
        <w:t>recurso de rev</w:t>
      </w:r>
      <w:r w:rsidR="00DA01AB" w:rsidRPr="001D16D6">
        <w:rPr>
          <w:rFonts w:ascii="Palatino Linotype" w:hAnsi="Palatino Linotype" w:cs="Arial"/>
        </w:rPr>
        <w:t>isión, toda vez que se actualizó</w:t>
      </w:r>
      <w:r w:rsidR="00641859" w:rsidRPr="001D16D6">
        <w:rPr>
          <w:rFonts w:ascii="Palatino Linotype" w:hAnsi="Palatino Linotype" w:cs="Arial"/>
        </w:rPr>
        <w:t xml:space="preserve"> la hipótesis prevista en la fracción </w:t>
      </w:r>
      <w:r w:rsidR="00DA01AB" w:rsidRPr="001D16D6">
        <w:rPr>
          <w:rFonts w:ascii="Palatino Linotype" w:hAnsi="Palatino Linotype" w:cs="Arial"/>
        </w:rPr>
        <w:t>XII</w:t>
      </w:r>
      <w:r w:rsidR="00641859" w:rsidRPr="001D16D6">
        <w:rPr>
          <w:rFonts w:ascii="Palatino Linotype" w:hAnsi="Palatino Linotype" w:cs="Arial"/>
        </w:rPr>
        <w:t xml:space="preserve">, del artículo </w:t>
      </w:r>
      <w:r w:rsidR="00DA01AB" w:rsidRPr="001D16D6">
        <w:rPr>
          <w:rFonts w:ascii="Palatino Linotype" w:hAnsi="Palatino Linotype" w:cs="Arial"/>
        </w:rPr>
        <w:t>129</w:t>
      </w:r>
      <w:r w:rsidR="00641859" w:rsidRPr="001D16D6">
        <w:rPr>
          <w:rFonts w:ascii="Palatino Linotype" w:hAnsi="Palatino Linotype" w:cs="Arial"/>
        </w:rPr>
        <w:t xml:space="preserve">, </w:t>
      </w:r>
      <w:r w:rsidR="00DA01AB" w:rsidRPr="001D16D6">
        <w:rPr>
          <w:rFonts w:ascii="Palatino Linotype" w:hAnsi="Palatino Linotype" w:cs="Arial"/>
        </w:rPr>
        <w:t xml:space="preserve">de la Ley de Protección de Datos Personales en Posesión de Sujetos Obligados del Estado de México y Municipios, en razón de que </w:t>
      </w:r>
      <w:r w:rsidR="00DA01AB" w:rsidRPr="001D16D6">
        <w:rPr>
          <w:rFonts w:ascii="Palatino Linotype" w:hAnsi="Palatino Linotype" w:cs="Arial"/>
          <w:b/>
        </w:rPr>
        <w:t>LA RECURRENTE</w:t>
      </w:r>
      <w:r w:rsidR="00DA01AB" w:rsidRPr="001D16D6">
        <w:rPr>
          <w:rFonts w:ascii="Palatino Linotype" w:hAnsi="Palatino Linotype" w:cs="Arial"/>
        </w:rPr>
        <w:t xml:space="preserve"> señaló como acto </w:t>
      </w:r>
      <w:r w:rsidR="00DA01AB" w:rsidRPr="001D16D6">
        <w:rPr>
          <w:rFonts w:ascii="Palatino Linotype" w:hAnsi="Palatino Linotype"/>
        </w:rPr>
        <w:t>impugnado</w:t>
      </w:r>
      <w:r w:rsidR="00DA01AB" w:rsidRPr="001D16D6">
        <w:rPr>
          <w:rFonts w:ascii="Palatino Linotype" w:hAnsi="Palatino Linotype" w:cs="Arial"/>
        </w:rPr>
        <w:t xml:space="preserve"> “</w:t>
      </w:r>
      <w:r w:rsidR="004265D2" w:rsidRPr="001D16D6">
        <w:rPr>
          <w:rFonts w:ascii="Palatino Linotype" w:hAnsi="Palatino Linotype" w:cs="Arial"/>
          <w:i/>
        </w:rPr>
        <w:t>no me proporcionaron la información solicitada</w:t>
      </w:r>
      <w:r w:rsidR="00DA01AB" w:rsidRPr="001D16D6">
        <w:rPr>
          <w:rFonts w:ascii="Palatino Linotype" w:hAnsi="Palatino Linotype" w:cs="Arial"/>
        </w:rPr>
        <w:t>”, por lo que resulta evidente que consideró que la determinación de tener por interpuesta su solitud, se trata de una respuesta desfavorable a la misma, precepto que se transcribe a continuación:</w:t>
      </w:r>
    </w:p>
    <w:p w14:paraId="6DC38C1C" w14:textId="77777777" w:rsidR="00DA01AB" w:rsidRPr="001D16D6" w:rsidRDefault="00DA01AB" w:rsidP="00E62432">
      <w:pPr>
        <w:spacing w:before="80" w:after="60"/>
        <w:ind w:left="709" w:right="709"/>
        <w:jc w:val="both"/>
        <w:rPr>
          <w:rFonts w:ascii="Palatino Linotype" w:hAnsi="Palatino Linotype" w:cs="Arial"/>
          <w:b/>
          <w:i/>
          <w:sz w:val="22"/>
          <w:szCs w:val="22"/>
        </w:rPr>
      </w:pPr>
      <w:r w:rsidRPr="001D16D6">
        <w:rPr>
          <w:rFonts w:ascii="Palatino Linotype" w:hAnsi="Palatino Linotype" w:cs="Arial"/>
          <w:i/>
          <w:sz w:val="22"/>
          <w:szCs w:val="22"/>
        </w:rPr>
        <w:t>“</w:t>
      </w:r>
      <w:r w:rsidRPr="001D16D6">
        <w:rPr>
          <w:rFonts w:ascii="Palatino Linotype" w:hAnsi="Palatino Linotype" w:cs="Arial"/>
          <w:b/>
          <w:i/>
          <w:sz w:val="22"/>
          <w:szCs w:val="22"/>
        </w:rPr>
        <w:t xml:space="preserve">Procedencia del Recurso de Revisión  </w:t>
      </w:r>
    </w:p>
    <w:p w14:paraId="01E2F19B" w14:textId="77777777" w:rsidR="00DA01AB" w:rsidRPr="001D16D6" w:rsidRDefault="00DA01AB" w:rsidP="00E62432">
      <w:pPr>
        <w:spacing w:before="80" w:after="60"/>
        <w:ind w:left="709" w:right="709"/>
        <w:jc w:val="both"/>
        <w:rPr>
          <w:rFonts w:ascii="Palatino Linotype" w:hAnsi="Palatino Linotype" w:cs="Arial"/>
          <w:i/>
          <w:sz w:val="22"/>
          <w:szCs w:val="22"/>
        </w:rPr>
      </w:pPr>
      <w:r w:rsidRPr="001D16D6">
        <w:rPr>
          <w:rFonts w:ascii="Palatino Linotype" w:hAnsi="Palatino Linotype" w:cs="Arial"/>
          <w:b/>
          <w:i/>
          <w:sz w:val="22"/>
          <w:szCs w:val="22"/>
        </w:rPr>
        <w:t>Artículo 129</w:t>
      </w:r>
      <w:r w:rsidRPr="001D16D6">
        <w:rPr>
          <w:rFonts w:ascii="Palatino Linotype" w:hAnsi="Palatino Linotype" w:cs="Arial"/>
          <w:i/>
          <w:sz w:val="22"/>
          <w:szCs w:val="22"/>
        </w:rPr>
        <w:t xml:space="preserve">. </w:t>
      </w:r>
      <w:r w:rsidRPr="001D16D6">
        <w:rPr>
          <w:rFonts w:ascii="Palatino Linotype" w:hAnsi="Palatino Linotype" w:cs="Arial"/>
          <w:b/>
          <w:i/>
          <w:sz w:val="22"/>
          <w:szCs w:val="22"/>
          <w:u w:val="single"/>
        </w:rPr>
        <w:t>El recurso de revisión procederá en los supuestos siguientes</w:t>
      </w:r>
      <w:r w:rsidRPr="001D16D6">
        <w:rPr>
          <w:rFonts w:ascii="Palatino Linotype" w:hAnsi="Palatino Linotype" w:cs="Arial"/>
          <w:i/>
          <w:sz w:val="22"/>
          <w:szCs w:val="22"/>
        </w:rPr>
        <w:t xml:space="preserve">: </w:t>
      </w:r>
    </w:p>
    <w:p w14:paraId="7A5B7C48" w14:textId="6C0CD4ED" w:rsidR="00DA01AB" w:rsidRPr="001D16D6" w:rsidRDefault="00DA01AB" w:rsidP="00E62432">
      <w:pPr>
        <w:spacing w:before="80" w:after="60"/>
        <w:ind w:left="709" w:right="709"/>
        <w:jc w:val="both"/>
        <w:rPr>
          <w:rFonts w:ascii="Palatino Linotype" w:hAnsi="Palatino Linotype" w:cs="Arial"/>
          <w:i/>
          <w:sz w:val="22"/>
          <w:szCs w:val="22"/>
        </w:rPr>
      </w:pPr>
      <w:r w:rsidRPr="001D16D6">
        <w:rPr>
          <w:rFonts w:ascii="Palatino Linotype" w:hAnsi="Palatino Linotype" w:cs="Arial"/>
          <w:i/>
          <w:sz w:val="22"/>
          <w:szCs w:val="22"/>
        </w:rPr>
        <w:t>[…]</w:t>
      </w:r>
    </w:p>
    <w:p w14:paraId="22BBC01C" w14:textId="77777777" w:rsidR="00DA01AB" w:rsidRPr="001D16D6" w:rsidRDefault="00DA01AB" w:rsidP="00E62432">
      <w:pPr>
        <w:spacing w:before="80" w:after="60"/>
        <w:ind w:left="709" w:right="709"/>
        <w:jc w:val="both"/>
        <w:rPr>
          <w:rFonts w:ascii="Palatino Linotype" w:hAnsi="Palatino Linotype" w:cs="Arial"/>
          <w:i/>
          <w:sz w:val="22"/>
          <w:szCs w:val="22"/>
        </w:rPr>
      </w:pPr>
      <w:r w:rsidRPr="001D16D6">
        <w:rPr>
          <w:rFonts w:ascii="Palatino Linotype" w:hAnsi="Palatino Linotype" w:cs="Arial"/>
          <w:b/>
          <w:i/>
          <w:sz w:val="22"/>
          <w:szCs w:val="22"/>
        </w:rPr>
        <w:t>XII.</w:t>
      </w:r>
      <w:r w:rsidRPr="001D16D6">
        <w:rPr>
          <w:rFonts w:ascii="Palatino Linotype" w:hAnsi="Palatino Linotype" w:cs="Arial"/>
          <w:b/>
          <w:i/>
          <w:sz w:val="22"/>
          <w:szCs w:val="22"/>
        </w:rPr>
        <w:tab/>
      </w:r>
      <w:r w:rsidRPr="001D16D6">
        <w:rPr>
          <w:rFonts w:ascii="Palatino Linotype" w:hAnsi="Palatino Linotype" w:cs="Arial"/>
          <w:b/>
          <w:i/>
          <w:sz w:val="22"/>
          <w:szCs w:val="22"/>
          <w:u w:val="single"/>
        </w:rPr>
        <w:t>Se considere que la respuesta es desfavorable a su solicitud</w:t>
      </w:r>
      <w:r w:rsidRPr="001D16D6">
        <w:rPr>
          <w:rFonts w:ascii="Palatino Linotype" w:hAnsi="Palatino Linotype" w:cs="Arial"/>
          <w:i/>
          <w:sz w:val="22"/>
          <w:szCs w:val="22"/>
        </w:rPr>
        <w:t xml:space="preserve">. </w:t>
      </w:r>
    </w:p>
    <w:p w14:paraId="17C5B696" w14:textId="77777777" w:rsidR="00DA01AB" w:rsidRPr="001D16D6" w:rsidRDefault="00DA01AB" w:rsidP="00E62432">
      <w:pPr>
        <w:spacing w:before="80" w:after="60"/>
        <w:ind w:left="709" w:right="709"/>
        <w:jc w:val="both"/>
        <w:rPr>
          <w:rFonts w:ascii="Palatino Linotype" w:hAnsi="Palatino Linotype" w:cs="Arial"/>
          <w:bCs/>
          <w:sz w:val="22"/>
          <w:szCs w:val="22"/>
        </w:rPr>
      </w:pPr>
      <w:r w:rsidRPr="001D16D6">
        <w:rPr>
          <w:rFonts w:ascii="Palatino Linotype" w:hAnsi="Palatino Linotype" w:cs="Arial"/>
          <w:bCs/>
          <w:sz w:val="22"/>
          <w:szCs w:val="22"/>
        </w:rPr>
        <w:t>(Énfasis añadido)</w:t>
      </w:r>
    </w:p>
    <w:p w14:paraId="675F96B6" w14:textId="4361B66B" w:rsidR="004265D2" w:rsidRPr="001D16D6" w:rsidRDefault="00DA01AB" w:rsidP="006A14D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1D16D6">
        <w:rPr>
          <w:rFonts w:ascii="Palatino Linotype" w:hAnsi="Palatino Linotype" w:cs="Arial"/>
        </w:rPr>
        <w:t>Ahora bien</w:t>
      </w:r>
      <w:r w:rsidR="00E75D5F" w:rsidRPr="001D16D6">
        <w:rPr>
          <w:rFonts w:ascii="Palatino Linotype" w:hAnsi="Palatino Linotype" w:cs="Arial"/>
        </w:rPr>
        <w:t xml:space="preserve">, debemos recordar que </w:t>
      </w:r>
      <w:r w:rsidR="00E75D5F" w:rsidRPr="001D16D6">
        <w:rPr>
          <w:rFonts w:ascii="Palatino Linotype" w:hAnsi="Palatino Linotype" w:cs="Arial"/>
          <w:b/>
        </w:rPr>
        <w:t>LA RECURRENTE</w:t>
      </w:r>
      <w:r w:rsidR="00E75D5F" w:rsidRPr="001D16D6">
        <w:rPr>
          <w:rFonts w:ascii="Palatino Linotype" w:hAnsi="Palatino Linotype"/>
          <w:color w:val="000000"/>
        </w:rPr>
        <w:t xml:space="preserve"> </w:t>
      </w:r>
      <w:r w:rsidR="00E75D5F" w:rsidRPr="001D16D6">
        <w:rPr>
          <w:rFonts w:ascii="Palatino Linotype" w:hAnsi="Palatino Linotype"/>
        </w:rPr>
        <w:t xml:space="preserve">en </w:t>
      </w:r>
      <w:r w:rsidR="00E75D5F" w:rsidRPr="001D16D6">
        <w:rPr>
          <w:rFonts w:ascii="Palatino Linotype" w:hAnsi="Palatino Linotype" w:cs="Arial"/>
        </w:rPr>
        <w:t>solicitud de acceso a datos personales</w:t>
      </w:r>
      <w:r w:rsidR="00E75D5F" w:rsidRPr="001D16D6">
        <w:rPr>
          <w:rFonts w:ascii="Palatino Linotype" w:hAnsi="Palatino Linotype"/>
        </w:rPr>
        <w:t xml:space="preserve">, </w:t>
      </w:r>
      <w:r w:rsidR="00E75D5F" w:rsidRPr="001D16D6">
        <w:rPr>
          <w:rFonts w:ascii="Palatino Linotype" w:hAnsi="Palatino Linotype" w:cs="Arial"/>
        </w:rPr>
        <w:t>requirió</w:t>
      </w:r>
      <w:r w:rsidR="00E75D5F" w:rsidRPr="001D16D6">
        <w:rPr>
          <w:rFonts w:ascii="Palatino Linotype" w:hAnsi="Palatino Linotype"/>
          <w:color w:val="000000"/>
        </w:rPr>
        <w:t xml:space="preserve"> </w:t>
      </w:r>
      <w:r w:rsidR="00E75D5F" w:rsidRPr="001D16D6">
        <w:rPr>
          <w:rFonts w:ascii="Palatino Linotype" w:hAnsi="Palatino Linotype" w:cs="Arial"/>
        </w:rPr>
        <w:t>del</w:t>
      </w:r>
      <w:r w:rsidR="00E75D5F" w:rsidRPr="001D16D6">
        <w:rPr>
          <w:rFonts w:ascii="Palatino Linotype" w:hAnsi="Palatino Linotype"/>
          <w:color w:val="000000"/>
        </w:rPr>
        <w:t xml:space="preserve"> </w:t>
      </w:r>
      <w:r w:rsidR="002E419B" w:rsidRPr="001D16D6">
        <w:rPr>
          <w:rFonts w:ascii="Palatino Linotype" w:hAnsi="Palatino Linotype" w:cs="Arial"/>
          <w:b/>
          <w:color w:val="000000"/>
        </w:rPr>
        <w:t>RESPONS</w:t>
      </w:r>
      <w:r w:rsidR="00E75D5F" w:rsidRPr="001D16D6">
        <w:rPr>
          <w:rFonts w:ascii="Palatino Linotype" w:hAnsi="Palatino Linotype" w:cs="Arial"/>
          <w:b/>
          <w:color w:val="000000"/>
        </w:rPr>
        <w:t xml:space="preserve">ABLE </w:t>
      </w:r>
      <w:r w:rsidR="00E75D5F" w:rsidRPr="001D16D6">
        <w:rPr>
          <w:rFonts w:ascii="Palatino Linotype" w:hAnsi="Palatino Linotype" w:cs="Arial"/>
          <w:color w:val="000000"/>
        </w:rPr>
        <w:t>del tratamiento</w:t>
      </w:r>
      <w:r w:rsidR="00E75D5F" w:rsidRPr="001D16D6">
        <w:rPr>
          <w:rFonts w:ascii="Palatino Linotype" w:hAnsi="Palatino Linotype" w:cs="Arial"/>
        </w:rPr>
        <w:t>,</w:t>
      </w:r>
      <w:r w:rsidR="005F3080" w:rsidRPr="001D16D6">
        <w:rPr>
          <w:rFonts w:ascii="Palatino Linotype" w:hAnsi="Palatino Linotype" w:cs="Arial"/>
        </w:rPr>
        <w:t xml:space="preserve"> vía</w:t>
      </w:r>
      <w:r w:rsidR="00E75D5F" w:rsidRPr="001D16D6">
        <w:rPr>
          <w:rFonts w:ascii="Palatino Linotype" w:hAnsi="Palatino Linotype" w:cs="Arial"/>
        </w:rPr>
        <w:t xml:space="preserve"> </w:t>
      </w:r>
      <w:r w:rsidR="005F3080" w:rsidRPr="001D16D6">
        <w:rPr>
          <w:rFonts w:ascii="Palatino Linotype" w:hAnsi="Palatino Linotype"/>
          <w:b/>
        </w:rPr>
        <w:t xml:space="preserve">EL </w:t>
      </w:r>
      <w:r w:rsidR="000B5920" w:rsidRPr="001D16D6">
        <w:rPr>
          <w:rFonts w:ascii="Palatino Linotype" w:hAnsi="Palatino Linotype"/>
          <w:b/>
        </w:rPr>
        <w:t>SARCOEM</w:t>
      </w:r>
      <w:r w:rsidR="005F3080" w:rsidRPr="001D16D6">
        <w:rPr>
          <w:rFonts w:ascii="Palatino Linotype" w:hAnsi="Palatino Linotype" w:cs="Arial"/>
          <w:b/>
        </w:rPr>
        <w:t xml:space="preserve"> </w:t>
      </w:r>
      <w:r w:rsidR="00E75D5F" w:rsidRPr="001D16D6">
        <w:rPr>
          <w:rFonts w:ascii="Palatino Linotype" w:hAnsi="Palatino Linotype" w:cs="Arial"/>
          <w:b/>
        </w:rPr>
        <w:t>copia certificada</w:t>
      </w:r>
      <w:r w:rsidR="005F3080" w:rsidRPr="001D16D6">
        <w:rPr>
          <w:rFonts w:ascii="Palatino Linotype" w:hAnsi="Palatino Linotype" w:cs="Arial"/>
          <w:b/>
        </w:rPr>
        <w:t xml:space="preserve"> (con costo)</w:t>
      </w:r>
      <w:r w:rsidR="00E75D5F" w:rsidRPr="001D16D6">
        <w:rPr>
          <w:rFonts w:ascii="Palatino Linotype" w:hAnsi="Palatino Linotype" w:cs="Arial"/>
        </w:rPr>
        <w:t xml:space="preserve"> </w:t>
      </w:r>
      <w:r w:rsidR="00E75D5F" w:rsidRPr="001D16D6">
        <w:rPr>
          <w:rFonts w:ascii="Palatino Linotype" w:hAnsi="Palatino Linotype"/>
        </w:rPr>
        <w:t>“…</w:t>
      </w:r>
      <w:r w:rsidR="004265D2" w:rsidRPr="001D16D6">
        <w:rPr>
          <w:rFonts w:ascii="Palatino Linotype" w:hAnsi="Palatino Linotype"/>
        </w:rPr>
        <w:t xml:space="preserve"> </w:t>
      </w:r>
      <w:r w:rsidR="004265D2" w:rsidRPr="001D16D6">
        <w:rPr>
          <w:rFonts w:ascii="Palatino Linotype" w:hAnsi="Palatino Linotype" w:cs="Arial"/>
          <w:i/>
          <w:sz w:val="22"/>
          <w:szCs w:val="22"/>
        </w:rPr>
        <w:t xml:space="preserve">DEL EXPEDIENTE CLÍNICO Y RADIOLÓGICO COMPLETO QUE INCLUYA EL CERTIFICADO DE DEFUNCIÓN DEL C. </w:t>
      </w:r>
      <w:r w:rsidR="002429AC" w:rsidRPr="002429AC">
        <w:rPr>
          <w:rFonts w:ascii="Palatino Linotype" w:hAnsi="Palatino Linotype" w:cs="Arial"/>
          <w:i/>
          <w:sz w:val="22"/>
          <w:szCs w:val="22"/>
        </w:rPr>
        <w:t xml:space="preserve">XXXX XXXXXX </w:t>
      </w:r>
      <w:proofErr w:type="spellStart"/>
      <w:r w:rsidR="002429AC" w:rsidRPr="002429AC">
        <w:rPr>
          <w:rFonts w:ascii="Palatino Linotype" w:hAnsi="Palatino Linotype" w:cs="Arial"/>
          <w:i/>
          <w:sz w:val="22"/>
          <w:szCs w:val="22"/>
        </w:rPr>
        <w:t>XXXXXX</w:t>
      </w:r>
      <w:proofErr w:type="spellEnd"/>
      <w:r w:rsidR="002429AC" w:rsidRPr="002429AC">
        <w:rPr>
          <w:rFonts w:ascii="Palatino Linotype" w:hAnsi="Palatino Linotype" w:cs="Arial"/>
          <w:i/>
          <w:sz w:val="22"/>
          <w:szCs w:val="22"/>
        </w:rPr>
        <w:t xml:space="preserve"> XXXXXXX</w:t>
      </w:r>
      <w:r w:rsidR="004265D2" w:rsidRPr="001D16D6">
        <w:rPr>
          <w:rFonts w:ascii="Palatino Linotype" w:hAnsi="Palatino Linotype" w:cs="Arial"/>
          <w:i/>
          <w:sz w:val="22"/>
          <w:szCs w:val="22"/>
        </w:rPr>
        <w:t xml:space="preserve"> LOCALIZADO EN EL HOSPITAL REGIONAL ATLACOMULCO CON CLAVE ISSEMYM </w:t>
      </w:r>
      <w:r w:rsidR="002429AC" w:rsidRPr="002429AC">
        <w:rPr>
          <w:rFonts w:ascii="Palatino Linotype" w:hAnsi="Palatino Linotype" w:cs="Arial"/>
          <w:i/>
          <w:sz w:val="22"/>
          <w:szCs w:val="22"/>
        </w:rPr>
        <w:t>XXXXXX</w:t>
      </w:r>
      <w:r w:rsidR="005F3080" w:rsidRPr="001D16D6">
        <w:rPr>
          <w:rFonts w:ascii="Palatino Linotype" w:hAnsi="Palatino Linotype" w:cs="Arial"/>
          <w:i/>
        </w:rPr>
        <w:t>.</w:t>
      </w:r>
      <w:r w:rsidR="00E75D5F" w:rsidRPr="001D16D6">
        <w:rPr>
          <w:rFonts w:ascii="Palatino Linotype" w:hAnsi="Palatino Linotype" w:cs="Arial"/>
          <w:i/>
        </w:rPr>
        <w:t xml:space="preserve">” </w:t>
      </w:r>
      <w:r w:rsidR="00E75D5F" w:rsidRPr="001D16D6">
        <w:rPr>
          <w:rFonts w:ascii="Palatino Linotype" w:hAnsi="Palatino Linotype" w:cs="Arial"/>
        </w:rPr>
        <w:t>(Sic)</w:t>
      </w:r>
      <w:r w:rsidR="00E75D5F" w:rsidRPr="001D16D6">
        <w:rPr>
          <w:rFonts w:ascii="Palatino Linotype" w:hAnsi="Palatino Linotype" w:cs="Arial"/>
          <w:i/>
        </w:rPr>
        <w:t>.</w:t>
      </w:r>
      <w:r w:rsidR="00F4554D" w:rsidRPr="001D16D6">
        <w:rPr>
          <w:rFonts w:ascii="Palatino Linotype" w:hAnsi="Palatino Linotype" w:cs="Arial"/>
          <w:i/>
        </w:rPr>
        <w:t xml:space="preserve"> </w:t>
      </w:r>
      <w:r w:rsidR="004265D2" w:rsidRPr="001D16D6">
        <w:rPr>
          <w:rFonts w:ascii="Palatino Linotype" w:hAnsi="Palatino Linotype" w:cs="Arial"/>
        </w:rPr>
        <w:t xml:space="preserve">Para tales efectos, acompañó a su solicitud, los documentos descritos </w:t>
      </w:r>
      <w:r w:rsidR="00F4554D" w:rsidRPr="001D16D6">
        <w:rPr>
          <w:rFonts w:ascii="Palatino Linotype" w:hAnsi="Palatino Linotype" w:cs="Arial"/>
        </w:rPr>
        <w:t xml:space="preserve">en los incisos </w:t>
      </w:r>
      <w:r w:rsidR="00F4554D" w:rsidRPr="001D16D6">
        <w:rPr>
          <w:rFonts w:ascii="Palatino Linotype" w:hAnsi="Palatino Linotype" w:cs="Arial"/>
          <w:b/>
        </w:rPr>
        <w:fldChar w:fldCharType="begin"/>
      </w:r>
      <w:r w:rsidR="00F4554D" w:rsidRPr="001D16D6">
        <w:rPr>
          <w:rFonts w:ascii="Palatino Linotype" w:hAnsi="Palatino Linotype" w:cs="Arial"/>
          <w:b/>
        </w:rPr>
        <w:instrText xml:space="preserve"> REF _Ref11871346 \r \h  \* MERGEFORMAT </w:instrText>
      </w:r>
      <w:r w:rsidR="00F4554D" w:rsidRPr="001D16D6">
        <w:rPr>
          <w:rFonts w:ascii="Palatino Linotype" w:hAnsi="Palatino Linotype" w:cs="Arial"/>
          <w:b/>
        </w:rPr>
      </w:r>
      <w:r w:rsidR="00F4554D" w:rsidRPr="001D16D6">
        <w:rPr>
          <w:rFonts w:ascii="Palatino Linotype" w:hAnsi="Palatino Linotype" w:cs="Arial"/>
          <w:b/>
        </w:rPr>
        <w:fldChar w:fldCharType="separate"/>
      </w:r>
      <w:r w:rsidR="00F37E38">
        <w:rPr>
          <w:rFonts w:ascii="Palatino Linotype" w:hAnsi="Palatino Linotype" w:cs="Arial"/>
          <w:b/>
        </w:rPr>
        <w:t>a)</w:t>
      </w:r>
      <w:r w:rsidR="00F4554D" w:rsidRPr="001D16D6">
        <w:rPr>
          <w:rFonts w:ascii="Palatino Linotype" w:hAnsi="Palatino Linotype" w:cs="Arial"/>
          <w:b/>
        </w:rPr>
        <w:fldChar w:fldCharType="end"/>
      </w:r>
      <w:r w:rsidR="00F4554D" w:rsidRPr="001D16D6">
        <w:rPr>
          <w:rFonts w:ascii="Palatino Linotype" w:hAnsi="Palatino Linotype" w:cs="Arial"/>
          <w:b/>
        </w:rPr>
        <w:t xml:space="preserve"> </w:t>
      </w:r>
      <w:r w:rsidR="00F4554D" w:rsidRPr="001D16D6">
        <w:rPr>
          <w:rFonts w:ascii="Palatino Linotype" w:hAnsi="Palatino Linotype" w:cs="Arial"/>
        </w:rPr>
        <w:t xml:space="preserve">y </w:t>
      </w:r>
      <w:r w:rsidR="00F4554D" w:rsidRPr="001D16D6">
        <w:rPr>
          <w:rFonts w:ascii="Palatino Linotype" w:hAnsi="Palatino Linotype" w:cs="Arial"/>
          <w:b/>
        </w:rPr>
        <w:fldChar w:fldCharType="begin"/>
      </w:r>
      <w:r w:rsidR="00F4554D" w:rsidRPr="001D16D6">
        <w:rPr>
          <w:rFonts w:ascii="Palatino Linotype" w:hAnsi="Palatino Linotype" w:cs="Arial"/>
          <w:b/>
        </w:rPr>
        <w:instrText xml:space="preserve"> REF _Ref11871353 \r \h  \* MERGEFORMAT </w:instrText>
      </w:r>
      <w:r w:rsidR="00F4554D" w:rsidRPr="001D16D6">
        <w:rPr>
          <w:rFonts w:ascii="Palatino Linotype" w:hAnsi="Palatino Linotype" w:cs="Arial"/>
          <w:b/>
        </w:rPr>
      </w:r>
      <w:r w:rsidR="00F4554D" w:rsidRPr="001D16D6">
        <w:rPr>
          <w:rFonts w:ascii="Palatino Linotype" w:hAnsi="Palatino Linotype" w:cs="Arial"/>
          <w:b/>
        </w:rPr>
        <w:fldChar w:fldCharType="separate"/>
      </w:r>
      <w:r w:rsidR="00F37E38">
        <w:rPr>
          <w:rFonts w:ascii="Palatino Linotype" w:hAnsi="Palatino Linotype" w:cs="Arial"/>
          <w:b/>
        </w:rPr>
        <w:t>b)</w:t>
      </w:r>
      <w:r w:rsidR="00F4554D" w:rsidRPr="001D16D6">
        <w:rPr>
          <w:rFonts w:ascii="Palatino Linotype" w:hAnsi="Palatino Linotype" w:cs="Arial"/>
          <w:b/>
        </w:rPr>
        <w:fldChar w:fldCharType="end"/>
      </w:r>
      <w:r w:rsidR="00F4554D" w:rsidRPr="001D16D6">
        <w:rPr>
          <w:rFonts w:ascii="Palatino Linotype" w:hAnsi="Palatino Linotype" w:cs="Arial"/>
        </w:rPr>
        <w:t xml:space="preserve">, del Resultando </w:t>
      </w:r>
      <w:r w:rsidR="00F4554D" w:rsidRPr="001D16D6">
        <w:rPr>
          <w:rFonts w:ascii="Palatino Linotype" w:hAnsi="Palatino Linotype" w:cs="Arial"/>
          <w:b/>
        </w:rPr>
        <w:fldChar w:fldCharType="begin"/>
      </w:r>
      <w:r w:rsidR="00F4554D" w:rsidRPr="001D16D6">
        <w:rPr>
          <w:rFonts w:ascii="Palatino Linotype" w:hAnsi="Palatino Linotype" w:cs="Arial"/>
          <w:b/>
        </w:rPr>
        <w:instrText xml:space="preserve"> REF _Ref11871333 \r \h  \* MERGEFORMAT </w:instrText>
      </w:r>
      <w:r w:rsidR="00F4554D" w:rsidRPr="001D16D6">
        <w:rPr>
          <w:rFonts w:ascii="Palatino Linotype" w:hAnsi="Palatino Linotype" w:cs="Arial"/>
          <w:b/>
        </w:rPr>
      </w:r>
      <w:r w:rsidR="00F4554D" w:rsidRPr="001D16D6">
        <w:rPr>
          <w:rFonts w:ascii="Palatino Linotype" w:hAnsi="Palatino Linotype" w:cs="Arial"/>
          <w:b/>
        </w:rPr>
        <w:fldChar w:fldCharType="separate"/>
      </w:r>
      <w:r w:rsidR="00F37E38">
        <w:rPr>
          <w:rFonts w:ascii="Palatino Linotype" w:hAnsi="Palatino Linotype" w:cs="Arial"/>
          <w:b/>
        </w:rPr>
        <w:t>I</w:t>
      </w:r>
      <w:r w:rsidR="00F4554D" w:rsidRPr="001D16D6">
        <w:rPr>
          <w:rFonts w:ascii="Palatino Linotype" w:hAnsi="Palatino Linotype" w:cs="Arial"/>
          <w:b/>
        </w:rPr>
        <w:fldChar w:fldCharType="end"/>
      </w:r>
      <w:r w:rsidR="00F4554D" w:rsidRPr="001D16D6">
        <w:rPr>
          <w:rFonts w:ascii="Palatino Linotype" w:hAnsi="Palatino Linotype" w:cs="Arial"/>
          <w:b/>
        </w:rPr>
        <w:t xml:space="preserve"> </w:t>
      </w:r>
      <w:r w:rsidR="00F4554D" w:rsidRPr="001D16D6">
        <w:rPr>
          <w:rFonts w:ascii="Palatino Linotype" w:hAnsi="Palatino Linotype" w:cs="Arial"/>
        </w:rPr>
        <w:t>de la presente resolución.</w:t>
      </w:r>
    </w:p>
    <w:p w14:paraId="4C403B41" w14:textId="0EF0B4B4" w:rsidR="009924B2" w:rsidRPr="001D16D6" w:rsidRDefault="004265D2" w:rsidP="00F4554D">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1D16D6">
        <w:rPr>
          <w:rFonts w:ascii="Palatino Linotype" w:hAnsi="Palatino Linotype" w:cs="Arial"/>
        </w:rPr>
        <w:t>Así</w:t>
      </w:r>
      <w:r w:rsidR="00407BDE" w:rsidRPr="001D16D6">
        <w:rPr>
          <w:rFonts w:ascii="Palatino Linotype" w:hAnsi="Palatino Linotype" w:cs="Arial"/>
        </w:rPr>
        <w:t xml:space="preserve">, </w:t>
      </w:r>
      <w:r w:rsidR="006A14D3" w:rsidRPr="001D16D6">
        <w:rPr>
          <w:rFonts w:ascii="Palatino Linotype" w:hAnsi="Palatino Linotype" w:cs="Arial"/>
        </w:rPr>
        <w:t xml:space="preserve">con motivo de la solicitud </w:t>
      </w:r>
      <w:r w:rsidR="00407BDE" w:rsidRPr="001D16D6">
        <w:rPr>
          <w:rFonts w:ascii="Palatino Linotype" w:hAnsi="Palatino Linotype" w:cs="Arial"/>
        </w:rPr>
        <w:t xml:space="preserve">de mérito, </w:t>
      </w:r>
      <w:r w:rsidR="006A14D3" w:rsidRPr="001D16D6">
        <w:rPr>
          <w:rFonts w:ascii="Palatino Linotype" w:hAnsi="Palatino Linotype" w:cs="Arial"/>
        </w:rPr>
        <w:t xml:space="preserve">como se precisó en el Resultando </w:t>
      </w:r>
      <w:r w:rsidR="006A14D3" w:rsidRPr="001D16D6">
        <w:rPr>
          <w:rFonts w:ascii="Palatino Linotype" w:hAnsi="Palatino Linotype" w:cs="Arial"/>
          <w:b/>
        </w:rPr>
        <w:fldChar w:fldCharType="begin"/>
      </w:r>
      <w:r w:rsidR="006A14D3" w:rsidRPr="001D16D6">
        <w:rPr>
          <w:rFonts w:ascii="Palatino Linotype" w:hAnsi="Palatino Linotype" w:cs="Arial"/>
          <w:b/>
        </w:rPr>
        <w:instrText xml:space="preserve"> REF _Ref10534988 \r \h  \* MERGEFORMAT </w:instrText>
      </w:r>
      <w:r w:rsidR="006A14D3" w:rsidRPr="001D16D6">
        <w:rPr>
          <w:rFonts w:ascii="Palatino Linotype" w:hAnsi="Palatino Linotype" w:cs="Arial"/>
          <w:b/>
        </w:rPr>
      </w:r>
      <w:r w:rsidR="006A14D3" w:rsidRPr="001D16D6">
        <w:rPr>
          <w:rFonts w:ascii="Palatino Linotype" w:hAnsi="Palatino Linotype" w:cs="Arial"/>
          <w:b/>
        </w:rPr>
        <w:fldChar w:fldCharType="separate"/>
      </w:r>
      <w:r w:rsidR="00F37E38">
        <w:rPr>
          <w:rFonts w:ascii="Palatino Linotype" w:hAnsi="Palatino Linotype" w:cs="Arial"/>
          <w:b/>
        </w:rPr>
        <w:t>II</w:t>
      </w:r>
      <w:r w:rsidR="006A14D3" w:rsidRPr="001D16D6">
        <w:rPr>
          <w:rFonts w:ascii="Palatino Linotype" w:hAnsi="Palatino Linotype" w:cs="Arial"/>
          <w:b/>
        </w:rPr>
        <w:fldChar w:fldCharType="end"/>
      </w:r>
      <w:r w:rsidR="006A14D3" w:rsidRPr="001D16D6">
        <w:rPr>
          <w:rFonts w:ascii="Palatino Linotype" w:hAnsi="Palatino Linotype" w:cs="Arial"/>
        </w:rPr>
        <w:t xml:space="preserve">, de la presente resolución, </w:t>
      </w:r>
      <w:r w:rsidR="006A14D3" w:rsidRPr="001D16D6">
        <w:rPr>
          <w:rFonts w:ascii="Palatino Linotype" w:hAnsi="Palatino Linotype"/>
          <w:b/>
        </w:rPr>
        <w:t>EL RESPONSABLE</w:t>
      </w:r>
      <w:r w:rsidR="006A14D3" w:rsidRPr="001D16D6">
        <w:rPr>
          <w:rFonts w:ascii="Palatino Linotype" w:hAnsi="Palatino Linotype" w:cs="Arial"/>
        </w:rPr>
        <w:t xml:space="preserve"> </w:t>
      </w:r>
      <w:r w:rsidR="00407BDE" w:rsidRPr="001D16D6">
        <w:rPr>
          <w:rFonts w:ascii="Palatino Linotype" w:hAnsi="Palatino Linotype" w:cs="Arial"/>
        </w:rPr>
        <w:t xml:space="preserve">del tratamiento </w:t>
      </w:r>
      <w:r w:rsidR="006A14D3" w:rsidRPr="001D16D6">
        <w:rPr>
          <w:rFonts w:ascii="Palatino Linotype" w:hAnsi="Palatino Linotype" w:cs="Arial"/>
        </w:rPr>
        <w:t xml:space="preserve">requirió a </w:t>
      </w:r>
      <w:r w:rsidR="006A14D3" w:rsidRPr="001D16D6">
        <w:rPr>
          <w:rFonts w:ascii="Palatino Linotype" w:hAnsi="Palatino Linotype"/>
          <w:b/>
        </w:rPr>
        <w:t>LA RECURRENTE</w:t>
      </w:r>
      <w:r w:rsidR="006A14D3" w:rsidRPr="001D16D6">
        <w:rPr>
          <w:rFonts w:ascii="Palatino Linotype" w:hAnsi="Palatino Linotype"/>
        </w:rPr>
        <w:t xml:space="preserve"> </w:t>
      </w:r>
      <w:r w:rsidR="006A14D3" w:rsidRPr="001D16D6">
        <w:rPr>
          <w:rFonts w:ascii="Palatino Linotype" w:hAnsi="Palatino Linotype" w:cs="Arial"/>
        </w:rPr>
        <w:t xml:space="preserve">para que, exhibiera el documento o documentos con los cuales acreditara la representación legal </w:t>
      </w:r>
      <w:r w:rsidR="00407BDE" w:rsidRPr="001D16D6">
        <w:rPr>
          <w:rFonts w:ascii="Palatino Linotype" w:hAnsi="Palatino Linotype" w:cs="Arial"/>
        </w:rPr>
        <w:t xml:space="preserve">del </w:t>
      </w:r>
      <w:r w:rsidR="00407BDE" w:rsidRPr="001D16D6">
        <w:rPr>
          <w:rFonts w:ascii="Palatino Linotype" w:hAnsi="Palatino Linotype" w:cs="Arial"/>
          <w:b/>
        </w:rPr>
        <w:t xml:space="preserve">C. </w:t>
      </w:r>
      <w:r w:rsidR="002429AC" w:rsidRPr="002429AC">
        <w:rPr>
          <w:rFonts w:ascii="Palatino Linotype" w:hAnsi="Palatino Linotype" w:cs="Arial"/>
          <w:b/>
        </w:rPr>
        <w:t xml:space="preserve">XXXX XXXXXX </w:t>
      </w:r>
      <w:proofErr w:type="spellStart"/>
      <w:r w:rsidR="002429AC" w:rsidRPr="002429AC">
        <w:rPr>
          <w:rFonts w:ascii="Palatino Linotype" w:hAnsi="Palatino Linotype" w:cs="Arial"/>
          <w:b/>
        </w:rPr>
        <w:t>XXXXXX</w:t>
      </w:r>
      <w:proofErr w:type="spellEnd"/>
      <w:r w:rsidR="002429AC" w:rsidRPr="002429AC">
        <w:rPr>
          <w:rFonts w:ascii="Palatino Linotype" w:hAnsi="Palatino Linotype" w:cs="Arial"/>
          <w:b/>
        </w:rPr>
        <w:t xml:space="preserve"> XXXXXXX</w:t>
      </w:r>
      <w:r w:rsidR="00407BDE" w:rsidRPr="001D16D6">
        <w:rPr>
          <w:rFonts w:ascii="Palatino Linotype" w:hAnsi="Palatino Linotype" w:cs="Arial"/>
          <w:b/>
        </w:rPr>
        <w:t xml:space="preserve"> </w:t>
      </w:r>
      <w:r w:rsidR="00407BDE" w:rsidRPr="001D16D6">
        <w:rPr>
          <w:rFonts w:ascii="Palatino Linotype" w:hAnsi="Palatino Linotype" w:cs="Arial"/>
        </w:rPr>
        <w:t>como</w:t>
      </w:r>
      <w:r w:rsidR="00407BDE" w:rsidRPr="001D16D6">
        <w:rPr>
          <w:rFonts w:ascii="Palatino Linotype" w:hAnsi="Palatino Linotype" w:cs="Arial"/>
          <w:b/>
        </w:rPr>
        <w:t xml:space="preserve"> </w:t>
      </w:r>
      <w:r w:rsidR="00407BDE" w:rsidRPr="001D16D6">
        <w:rPr>
          <w:rFonts w:ascii="Palatino Linotype" w:hAnsi="Palatino Linotype" w:cs="Arial"/>
        </w:rPr>
        <w:t>titular de los datos personales requeridos</w:t>
      </w:r>
      <w:r w:rsidR="006A14D3" w:rsidRPr="001D16D6">
        <w:rPr>
          <w:rFonts w:ascii="Palatino Linotype" w:hAnsi="Palatino Linotype" w:cs="Arial"/>
        </w:rPr>
        <w:t>, o bien, de tratar</w:t>
      </w:r>
      <w:r w:rsidR="00407BDE" w:rsidRPr="001D16D6">
        <w:rPr>
          <w:rFonts w:ascii="Palatino Linotype" w:hAnsi="Palatino Linotype" w:cs="Arial"/>
        </w:rPr>
        <w:t>se</w:t>
      </w:r>
      <w:r w:rsidR="006A14D3" w:rsidRPr="001D16D6">
        <w:rPr>
          <w:rFonts w:ascii="Palatino Linotype" w:hAnsi="Palatino Linotype" w:cs="Arial"/>
        </w:rPr>
        <w:t xml:space="preserve"> de datos personales concernientes a personas fallecidas, acreditara contar con representación legal conformidad con las leyes aplicables, </w:t>
      </w:r>
      <w:r w:rsidR="009924B2" w:rsidRPr="001D16D6">
        <w:rPr>
          <w:rFonts w:ascii="Palatino Linotype" w:hAnsi="Palatino Linotype" w:cs="Arial"/>
        </w:rPr>
        <w:t xml:space="preserve">en la </w:t>
      </w:r>
      <w:r w:rsidR="006A14D3" w:rsidRPr="001D16D6">
        <w:rPr>
          <w:rFonts w:ascii="Palatino Linotype" w:hAnsi="Palatino Linotype" w:cs="Arial"/>
        </w:rPr>
        <w:t xml:space="preserve">que el titular de los </w:t>
      </w:r>
      <w:r w:rsidR="009924B2" w:rsidRPr="001D16D6">
        <w:rPr>
          <w:rFonts w:ascii="Palatino Linotype" w:hAnsi="Palatino Linotype" w:cs="Arial"/>
        </w:rPr>
        <w:t xml:space="preserve">datos personales </w:t>
      </w:r>
      <w:r w:rsidR="006A14D3" w:rsidRPr="001D16D6">
        <w:rPr>
          <w:rFonts w:ascii="Palatino Linotype" w:hAnsi="Palatino Linotype" w:cs="Arial"/>
        </w:rPr>
        <w:t xml:space="preserve">hubiera expresado fehacientemente su voluntad en tal sentido, o en su caso, </w:t>
      </w:r>
      <w:r w:rsidR="009924B2" w:rsidRPr="001D16D6">
        <w:rPr>
          <w:rFonts w:ascii="Palatino Linotype" w:hAnsi="Palatino Linotype" w:cs="Arial"/>
        </w:rPr>
        <w:t xml:space="preserve">a través </w:t>
      </w:r>
      <w:r w:rsidR="006A14D3" w:rsidRPr="001D16D6">
        <w:rPr>
          <w:rFonts w:ascii="Palatino Linotype" w:hAnsi="Palatino Linotype" w:cs="Arial"/>
        </w:rPr>
        <w:t>mandato judicial para tal efecto</w:t>
      </w:r>
      <w:r w:rsidR="009924B2" w:rsidRPr="001D16D6">
        <w:rPr>
          <w:rFonts w:ascii="Palatino Linotype" w:hAnsi="Palatino Linotype" w:cs="Arial"/>
        </w:rPr>
        <w:t>,</w:t>
      </w:r>
      <w:r w:rsidR="006A14D3" w:rsidRPr="001D16D6">
        <w:rPr>
          <w:rFonts w:ascii="Palatino Linotype" w:hAnsi="Palatino Linotype" w:cs="Arial"/>
        </w:rPr>
        <w:t xml:space="preserve"> o que el titular </w:t>
      </w:r>
      <w:r w:rsidR="009924B2" w:rsidRPr="001D16D6">
        <w:rPr>
          <w:rFonts w:ascii="Palatino Linotype" w:hAnsi="Palatino Linotype" w:cs="Arial"/>
        </w:rPr>
        <w:t xml:space="preserve">de los datos personales </w:t>
      </w:r>
      <w:r w:rsidR="006A14D3" w:rsidRPr="001D16D6">
        <w:rPr>
          <w:rFonts w:ascii="Palatino Linotype" w:hAnsi="Palatino Linotype" w:cs="Arial"/>
        </w:rPr>
        <w:t>la hubiera autorizado dentro de una cláusula testamentaria</w:t>
      </w:r>
      <w:r w:rsidR="009924B2" w:rsidRPr="001D16D6">
        <w:rPr>
          <w:rFonts w:ascii="Palatino Linotype" w:hAnsi="Palatino Linotype" w:cs="Arial"/>
        </w:rPr>
        <w:t>,</w:t>
      </w:r>
      <w:r w:rsidR="006A14D3" w:rsidRPr="001D16D6">
        <w:rPr>
          <w:rFonts w:ascii="Palatino Linotype" w:hAnsi="Palatino Linotype" w:cs="Arial"/>
        </w:rPr>
        <w:t xml:space="preserve"> para que los ejerciera al momento de su fallecimiento</w:t>
      </w:r>
      <w:r w:rsidR="009924B2" w:rsidRPr="001D16D6">
        <w:rPr>
          <w:rFonts w:ascii="Palatino Linotype" w:hAnsi="Palatino Linotype" w:cs="Arial"/>
        </w:rPr>
        <w:t>, otorgándose un plazo de diez días hábiles, contados a partir del día hábil siguiente a que surtiera efectos la notificación del requerimiento para desahogar lo requerido.</w:t>
      </w:r>
    </w:p>
    <w:p w14:paraId="75C9B6B7" w14:textId="79DFE8F6" w:rsidR="006A14D3" w:rsidRPr="001D16D6" w:rsidRDefault="009924B2" w:rsidP="00F4554D">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1D16D6">
        <w:rPr>
          <w:rFonts w:ascii="Palatino Linotype" w:hAnsi="Palatino Linotype" w:cs="Arial"/>
        </w:rPr>
        <w:t xml:space="preserve">En esa tesitura, una vez transcurrido el plazo otorgado a la hoy </w:t>
      </w:r>
      <w:r w:rsidRPr="001D16D6">
        <w:rPr>
          <w:rFonts w:ascii="Palatino Linotype" w:hAnsi="Palatino Linotype" w:cs="Arial"/>
          <w:b/>
        </w:rPr>
        <w:t>RECURRENTE</w:t>
      </w:r>
      <w:r w:rsidRPr="001D16D6">
        <w:rPr>
          <w:rFonts w:ascii="Palatino Linotype" w:hAnsi="Palatino Linotype" w:cs="Arial"/>
        </w:rPr>
        <w:t>, sin dar respuesta al requerimiento de mérito</w:t>
      </w:r>
      <w:r w:rsidRPr="001D16D6">
        <w:rPr>
          <w:rFonts w:ascii="Palatino Linotype" w:hAnsi="Palatino Linotype" w:cs="Arial"/>
          <w:b/>
        </w:rPr>
        <w:t>, EL RESPONSABLE</w:t>
      </w:r>
      <w:r w:rsidRPr="001D16D6">
        <w:rPr>
          <w:rFonts w:ascii="Palatino Linotype" w:hAnsi="Palatino Linotype" w:cs="Arial"/>
        </w:rPr>
        <w:t xml:space="preserve"> del tratamiento de los datos personales</w:t>
      </w:r>
      <w:r w:rsidR="00407BDE" w:rsidRPr="001D16D6">
        <w:rPr>
          <w:rFonts w:ascii="Palatino Linotype" w:hAnsi="Palatino Linotype" w:cs="Arial"/>
        </w:rPr>
        <w:t>,</w:t>
      </w:r>
      <w:r w:rsidRPr="001D16D6">
        <w:rPr>
          <w:rFonts w:ascii="Palatino Linotype" w:hAnsi="Palatino Linotype" w:cs="Arial"/>
        </w:rPr>
        <w:t xml:space="preserve"> determinó tener por no presentada la solicitud de acceso a datos personales</w:t>
      </w:r>
      <w:r w:rsidR="00DF39EE" w:rsidRPr="001D16D6">
        <w:rPr>
          <w:rFonts w:ascii="Palatino Linotype" w:hAnsi="Palatino Linotype" w:cs="Arial"/>
        </w:rPr>
        <w:t>.</w:t>
      </w:r>
    </w:p>
    <w:p w14:paraId="171CEE96" w14:textId="61052596" w:rsidR="00407BDE" w:rsidRPr="001D16D6" w:rsidRDefault="00DF39EE" w:rsidP="00F4554D">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1D16D6">
        <w:rPr>
          <w:rFonts w:ascii="Palatino Linotype" w:hAnsi="Palatino Linotype" w:cs="Arial"/>
        </w:rPr>
        <w:t xml:space="preserve">En virtud de lo anterior, </w:t>
      </w:r>
      <w:r w:rsidRPr="001D16D6">
        <w:rPr>
          <w:rFonts w:ascii="Palatino Linotype" w:hAnsi="Palatino Linotype" w:cs="Arial"/>
          <w:b/>
        </w:rPr>
        <w:t>LA RECURRENTE</w:t>
      </w:r>
      <w:r w:rsidRPr="001D16D6">
        <w:rPr>
          <w:rFonts w:ascii="Palatino Linotype" w:hAnsi="Palatino Linotype" w:cs="Arial"/>
        </w:rPr>
        <w:t xml:space="preserve"> interpuso el presente recurso de revisión, </w:t>
      </w:r>
      <w:r w:rsidR="00407BDE" w:rsidRPr="001D16D6">
        <w:rPr>
          <w:rFonts w:ascii="Palatino Linotype" w:hAnsi="Palatino Linotype" w:cs="Arial"/>
        </w:rPr>
        <w:t xml:space="preserve">señalando como </w:t>
      </w:r>
      <w:r w:rsidR="00B82902" w:rsidRPr="001D16D6">
        <w:rPr>
          <w:rFonts w:ascii="Palatino Linotype" w:hAnsi="Palatino Linotype" w:cs="Arial"/>
        </w:rPr>
        <w:t xml:space="preserve">acto impugnado </w:t>
      </w:r>
      <w:r w:rsidR="00407BDE" w:rsidRPr="001D16D6">
        <w:rPr>
          <w:rFonts w:ascii="Palatino Linotype" w:hAnsi="Palatino Linotype" w:cs="Arial"/>
        </w:rPr>
        <w:t>y</w:t>
      </w:r>
      <w:r w:rsidRPr="001D16D6">
        <w:rPr>
          <w:rFonts w:ascii="Palatino Linotype" w:hAnsi="Palatino Linotype" w:cs="Arial"/>
        </w:rPr>
        <w:t xml:space="preserve"> razones o motivos de inconformidad</w:t>
      </w:r>
      <w:r w:rsidR="00407BDE" w:rsidRPr="001D16D6">
        <w:rPr>
          <w:rFonts w:ascii="Palatino Linotype" w:hAnsi="Palatino Linotype" w:cs="Arial"/>
        </w:rPr>
        <w:t xml:space="preserve">, lo precisado en el Resultando </w:t>
      </w:r>
      <w:r w:rsidR="00407BDE" w:rsidRPr="001D16D6">
        <w:rPr>
          <w:rFonts w:ascii="Palatino Linotype" w:hAnsi="Palatino Linotype" w:cs="Arial"/>
          <w:b/>
        </w:rPr>
        <w:fldChar w:fldCharType="begin"/>
      </w:r>
      <w:r w:rsidR="00407BDE" w:rsidRPr="001D16D6">
        <w:rPr>
          <w:rFonts w:ascii="Palatino Linotype" w:hAnsi="Palatino Linotype" w:cs="Arial"/>
          <w:b/>
        </w:rPr>
        <w:instrText xml:space="preserve"> REF _Ref11235690 \r \h  \* MERGEFORMAT </w:instrText>
      </w:r>
      <w:r w:rsidR="00407BDE" w:rsidRPr="001D16D6">
        <w:rPr>
          <w:rFonts w:ascii="Palatino Linotype" w:hAnsi="Palatino Linotype" w:cs="Arial"/>
          <w:b/>
        </w:rPr>
      </w:r>
      <w:r w:rsidR="00407BDE" w:rsidRPr="001D16D6">
        <w:rPr>
          <w:rFonts w:ascii="Palatino Linotype" w:hAnsi="Palatino Linotype" w:cs="Arial"/>
          <w:b/>
        </w:rPr>
        <w:fldChar w:fldCharType="separate"/>
      </w:r>
      <w:r w:rsidR="00F37E38">
        <w:rPr>
          <w:rFonts w:ascii="Palatino Linotype" w:hAnsi="Palatino Linotype" w:cs="Arial"/>
          <w:b/>
        </w:rPr>
        <w:t>IV</w:t>
      </w:r>
      <w:r w:rsidR="00407BDE" w:rsidRPr="001D16D6">
        <w:rPr>
          <w:rFonts w:ascii="Palatino Linotype" w:hAnsi="Palatino Linotype" w:cs="Arial"/>
          <w:b/>
        </w:rPr>
        <w:fldChar w:fldCharType="end"/>
      </w:r>
      <w:r w:rsidR="00407BDE" w:rsidRPr="001D16D6">
        <w:rPr>
          <w:rFonts w:ascii="Palatino Linotype" w:hAnsi="Palatino Linotype" w:cs="Arial"/>
        </w:rPr>
        <w:t xml:space="preserve"> de la presente resolución</w:t>
      </w:r>
      <w:r w:rsidR="00407BDE" w:rsidRPr="001D16D6">
        <w:rPr>
          <w:rFonts w:ascii="Palatino Linotype" w:hAnsi="Palatino Linotype"/>
        </w:rPr>
        <w:t>.</w:t>
      </w:r>
    </w:p>
    <w:p w14:paraId="63AC234E" w14:textId="5CEB99EB" w:rsidR="004A265A" w:rsidRPr="001D16D6" w:rsidRDefault="00DF39EE" w:rsidP="00E62432">
      <w:pPr>
        <w:pStyle w:val="m5212863947045306324gmail-msonormal"/>
        <w:shd w:val="clear" w:color="auto" w:fill="FFFFFF"/>
        <w:spacing w:before="360" w:beforeAutospacing="0" w:after="0" w:afterAutospacing="0" w:line="360" w:lineRule="auto"/>
        <w:jc w:val="both"/>
        <w:rPr>
          <w:rFonts w:ascii="Palatino Linotype" w:hAnsi="Palatino Linotype"/>
          <w:lang w:eastAsia="es-ES_tradnl"/>
        </w:rPr>
      </w:pPr>
      <w:r w:rsidRPr="001D16D6">
        <w:rPr>
          <w:rFonts w:ascii="Palatino Linotype" w:hAnsi="Palatino Linotype" w:cs="Arial"/>
        </w:rPr>
        <w:t>Iniciada la presente instancia y admitido el recurso de revisión, se advierte que</w:t>
      </w:r>
      <w:r w:rsidR="004A265A" w:rsidRPr="001D16D6">
        <w:rPr>
          <w:rFonts w:ascii="Palatino Linotype" w:hAnsi="Palatino Linotype" w:cs="Arial"/>
        </w:rPr>
        <w:t>,</w:t>
      </w:r>
      <w:r w:rsidRPr="001D16D6">
        <w:rPr>
          <w:rFonts w:ascii="Palatino Linotype" w:hAnsi="Palatino Linotype" w:cs="Arial"/>
        </w:rPr>
        <w:t xml:space="preserve"> las partes h</w:t>
      </w:r>
      <w:r w:rsidR="004A265A" w:rsidRPr="001D16D6">
        <w:rPr>
          <w:rFonts w:ascii="Palatino Linotype" w:hAnsi="Palatino Linotype" w:cs="Arial"/>
        </w:rPr>
        <w:t xml:space="preserve">icieron </w:t>
      </w:r>
      <w:r w:rsidRPr="001D16D6">
        <w:rPr>
          <w:rFonts w:ascii="Palatino Linotype" w:hAnsi="Palatino Linotype" w:cs="Arial"/>
        </w:rPr>
        <w:t>manifiesta su voluntad de conciliar</w:t>
      </w:r>
      <w:r w:rsidR="004A265A" w:rsidRPr="001D16D6">
        <w:rPr>
          <w:rFonts w:ascii="Palatino Linotype" w:hAnsi="Palatino Linotype" w:cs="Arial"/>
        </w:rPr>
        <w:t xml:space="preserve">, celebrándose para tales efectos en las instalaciones de este Órgano garante, la Audiencia de Conciliación a que hace referencia el artículo 132, fracción II, </w:t>
      </w:r>
      <w:r w:rsidR="004A265A" w:rsidRPr="001D16D6">
        <w:rPr>
          <w:rFonts w:ascii="Palatino Linotype" w:hAnsi="Palatino Linotype"/>
          <w:lang w:eastAsia="es-ES_tradnl"/>
        </w:rPr>
        <w:t xml:space="preserve">de la Ley de Protección de Datos Personales en Posesión de Sujetos Obligados del Estado de México y Municipios, en la que, las partes llegaron a un Acuerdo, mismo que se hizo constar por escrito, en el Acta de Conciliación correspondiente, </w:t>
      </w:r>
      <w:r w:rsidR="00E62432" w:rsidRPr="001D16D6">
        <w:rPr>
          <w:rFonts w:ascii="Palatino Linotype" w:hAnsi="Palatino Linotype"/>
          <w:lang w:eastAsia="es-ES_tradnl"/>
        </w:rPr>
        <w:t xml:space="preserve">con efectos vinculantes para las partes, en apego a lo previsto en el </w:t>
      </w:r>
      <w:r w:rsidR="00E62432" w:rsidRPr="001D16D6">
        <w:rPr>
          <w:rFonts w:ascii="Palatino Linotype" w:hAnsi="Palatino Linotype" w:cs="Arial"/>
        </w:rPr>
        <w:t xml:space="preserve">artículo 132, fracción V, </w:t>
      </w:r>
      <w:r w:rsidR="00E62432" w:rsidRPr="001D16D6">
        <w:rPr>
          <w:rFonts w:ascii="Palatino Linotype" w:hAnsi="Palatino Linotype"/>
          <w:lang w:eastAsia="es-ES_tradnl"/>
        </w:rPr>
        <w:t>del ordenamiento legal referido, como se aprecia a continuación:</w:t>
      </w:r>
    </w:p>
    <w:p w14:paraId="3504CDF7" w14:textId="2C324AFF" w:rsidR="00B82902" w:rsidRPr="001D16D6" w:rsidRDefault="00B82902" w:rsidP="00B82902">
      <w:pPr>
        <w:tabs>
          <w:tab w:val="left" w:pos="9214"/>
        </w:tabs>
        <w:spacing w:before="240" w:after="240"/>
        <w:ind w:left="709" w:right="709"/>
        <w:jc w:val="both"/>
        <w:rPr>
          <w:rFonts w:ascii="Palatino Linotype" w:hAnsi="Palatino Linotype"/>
          <w:i/>
          <w:sz w:val="22"/>
          <w:szCs w:val="22"/>
          <w:lang w:val="es-MX"/>
        </w:rPr>
      </w:pPr>
      <w:r w:rsidRPr="001D16D6">
        <w:rPr>
          <w:rFonts w:ascii="Palatino Linotype" w:hAnsi="Palatino Linotype"/>
          <w:i/>
          <w:sz w:val="22"/>
          <w:szCs w:val="22"/>
          <w:lang w:val="es-MX"/>
        </w:rPr>
        <w:t xml:space="preserve">“… En virtud de lo anterior, </w:t>
      </w:r>
      <w:r w:rsidRPr="001D16D6">
        <w:rPr>
          <w:rFonts w:ascii="Palatino Linotype" w:hAnsi="Palatino Linotype"/>
          <w:b/>
          <w:i/>
          <w:sz w:val="22"/>
          <w:szCs w:val="22"/>
          <w:lang w:val="es-MX"/>
        </w:rPr>
        <w:t>LA RESPONSABLE</w:t>
      </w:r>
      <w:r w:rsidRPr="001D16D6">
        <w:rPr>
          <w:rFonts w:ascii="Palatino Linotype" w:hAnsi="Palatino Linotype"/>
          <w:i/>
          <w:sz w:val="22"/>
          <w:szCs w:val="22"/>
          <w:lang w:val="es-MX"/>
        </w:rPr>
        <w:t xml:space="preserve"> propone que, una vez hecho del conocimiento de </w:t>
      </w:r>
      <w:r w:rsidRPr="001D16D6">
        <w:rPr>
          <w:rFonts w:ascii="Palatino Linotype" w:hAnsi="Palatino Linotype"/>
          <w:b/>
          <w:i/>
          <w:sz w:val="22"/>
          <w:szCs w:val="22"/>
          <w:lang w:val="es-MX"/>
        </w:rPr>
        <w:t>LA RECURRENTE</w:t>
      </w:r>
      <w:r w:rsidRPr="001D16D6">
        <w:rPr>
          <w:rFonts w:ascii="Palatino Linotype" w:hAnsi="Palatino Linotype"/>
          <w:i/>
          <w:sz w:val="22"/>
          <w:szCs w:val="22"/>
          <w:lang w:val="es-MX"/>
        </w:rPr>
        <w:t xml:space="preserve"> el costo total del expediente clínico en copia certificada, así como del expediente radiológico del C. </w:t>
      </w:r>
      <w:r w:rsidR="002429AC" w:rsidRPr="002429AC">
        <w:rPr>
          <w:rFonts w:ascii="Palatino Linotype" w:hAnsi="Palatino Linotype"/>
          <w:i/>
          <w:sz w:val="22"/>
          <w:szCs w:val="22"/>
          <w:lang w:val="es-MX"/>
        </w:rPr>
        <w:t xml:space="preserve">XXXX XXXXXX </w:t>
      </w:r>
      <w:proofErr w:type="spellStart"/>
      <w:r w:rsidR="002429AC" w:rsidRPr="002429AC">
        <w:rPr>
          <w:rFonts w:ascii="Palatino Linotype" w:hAnsi="Palatino Linotype"/>
          <w:i/>
          <w:sz w:val="22"/>
          <w:szCs w:val="22"/>
          <w:lang w:val="es-MX"/>
        </w:rPr>
        <w:t>XXXXXX</w:t>
      </w:r>
      <w:proofErr w:type="spellEnd"/>
      <w:r w:rsidR="002429AC" w:rsidRPr="002429AC">
        <w:rPr>
          <w:rFonts w:ascii="Palatino Linotype" w:hAnsi="Palatino Linotype"/>
          <w:i/>
          <w:sz w:val="22"/>
          <w:szCs w:val="22"/>
          <w:lang w:val="es-MX"/>
        </w:rPr>
        <w:t xml:space="preserve"> XXXXXXX</w:t>
      </w:r>
      <w:r w:rsidRPr="001D16D6">
        <w:rPr>
          <w:rFonts w:ascii="Palatino Linotype" w:hAnsi="Palatino Linotype"/>
          <w:i/>
          <w:sz w:val="22"/>
          <w:szCs w:val="22"/>
          <w:lang w:val="es-MX"/>
        </w:rPr>
        <w:t xml:space="preserve"> en disco compacto, radicado en la Unidad Médica denominada "Hospital Regional de Atlacomulco", se hará llegar a </w:t>
      </w:r>
      <w:r w:rsidRPr="001D16D6">
        <w:rPr>
          <w:rFonts w:ascii="Palatino Linotype" w:hAnsi="Palatino Linotype"/>
          <w:b/>
          <w:i/>
          <w:sz w:val="22"/>
          <w:szCs w:val="22"/>
          <w:lang w:val="es-MX"/>
        </w:rPr>
        <w:t>LA RECURRENTE</w:t>
      </w:r>
      <w:r w:rsidRPr="001D16D6">
        <w:rPr>
          <w:rFonts w:ascii="Palatino Linotype" w:hAnsi="Palatino Linotype"/>
          <w:i/>
          <w:sz w:val="22"/>
          <w:szCs w:val="22"/>
          <w:lang w:val="es-MX"/>
        </w:rPr>
        <w:t xml:space="preserve"> el formato oficial para que ésta proceda a realizar el pago de derechos respectivo, y una vez que se exhiba el comprobante del pago correspondiente, se haría la entrega de la información la particular. - - - - - - - - - - - - - - - - - - - - - - - - - - - - - - - - - - - - - - - - - - - - - - - - - - - - - </w:t>
      </w:r>
      <w:r w:rsidR="002429AC">
        <w:rPr>
          <w:rFonts w:ascii="Palatino Linotype" w:hAnsi="Palatino Linotype"/>
          <w:i/>
          <w:sz w:val="22"/>
          <w:szCs w:val="22"/>
          <w:lang w:val="es-MX"/>
        </w:rPr>
        <w:t xml:space="preserve">- - - - - - - - - - - - - - - </w:t>
      </w:r>
      <w:r w:rsidR="002429AC" w:rsidRPr="001D16D6">
        <w:rPr>
          <w:rFonts w:ascii="Palatino Linotype" w:hAnsi="Palatino Linotype"/>
          <w:i/>
          <w:sz w:val="22"/>
          <w:szCs w:val="22"/>
          <w:lang w:val="es-MX"/>
        </w:rPr>
        <w:t xml:space="preserve">- - - - - - - - - - - - - - - - - - - - - - - - - - - - - - - - - - - - - - - - - - - - - </w:t>
      </w:r>
    </w:p>
    <w:p w14:paraId="145E56B9" w14:textId="77777777" w:rsidR="00B82902" w:rsidRPr="001D16D6" w:rsidRDefault="00B82902" w:rsidP="00B82902">
      <w:pPr>
        <w:tabs>
          <w:tab w:val="left" w:pos="9214"/>
        </w:tabs>
        <w:spacing w:before="240" w:after="240"/>
        <w:ind w:left="709" w:right="709"/>
        <w:jc w:val="both"/>
        <w:rPr>
          <w:rFonts w:ascii="Palatino Linotype" w:hAnsi="Palatino Linotype"/>
          <w:i/>
          <w:sz w:val="22"/>
          <w:szCs w:val="22"/>
          <w:lang w:val="es-MX"/>
        </w:rPr>
      </w:pPr>
      <w:r w:rsidRPr="001D16D6">
        <w:rPr>
          <w:rFonts w:ascii="Palatino Linotype" w:hAnsi="Palatino Linotype"/>
          <w:i/>
          <w:sz w:val="22"/>
          <w:szCs w:val="22"/>
          <w:lang w:val="es-MX"/>
        </w:rPr>
        <w:t xml:space="preserve">Por lo que, </w:t>
      </w:r>
      <w:r w:rsidRPr="001D16D6">
        <w:rPr>
          <w:rFonts w:ascii="Palatino Linotype" w:hAnsi="Palatino Linotype"/>
          <w:b/>
          <w:i/>
          <w:sz w:val="22"/>
          <w:szCs w:val="22"/>
          <w:lang w:val="es-MX"/>
        </w:rPr>
        <w:t>LA RECURRENTE</w:t>
      </w:r>
      <w:r w:rsidRPr="001D16D6">
        <w:rPr>
          <w:rFonts w:ascii="Palatino Linotype" w:hAnsi="Palatino Linotype"/>
          <w:i/>
          <w:sz w:val="22"/>
          <w:szCs w:val="22"/>
          <w:lang w:val="es-MX"/>
        </w:rPr>
        <w:t xml:space="preserve"> manifiesta que acepta la propuesta del </w:t>
      </w:r>
      <w:r w:rsidRPr="001D16D6">
        <w:rPr>
          <w:rFonts w:ascii="Palatino Linotype" w:hAnsi="Palatino Linotype"/>
          <w:b/>
          <w:i/>
          <w:sz w:val="22"/>
          <w:szCs w:val="22"/>
          <w:lang w:val="es-MX"/>
        </w:rPr>
        <w:t>RESPONSABLE</w:t>
      </w:r>
      <w:r w:rsidRPr="001D16D6">
        <w:rPr>
          <w:rFonts w:ascii="Palatino Linotype" w:hAnsi="Palatino Linotype"/>
          <w:i/>
          <w:sz w:val="22"/>
          <w:szCs w:val="22"/>
          <w:lang w:val="es-MX"/>
        </w:rPr>
        <w:t xml:space="preserve"> del tratamiento de realizar el pago correspondiente y hacer entrega del comprobante respectivo, para que le sea entregada la documentación descrita. - - - - - - - - - - - - - - - - - - - - - - - - - - - - - - - - - - - - - - - - - - - - - - - - - - - - - - - - - - - - - - - - - </w:t>
      </w:r>
    </w:p>
    <w:p w14:paraId="0231B075" w14:textId="77777777" w:rsidR="00B82902" w:rsidRPr="001D16D6" w:rsidRDefault="00B82902" w:rsidP="00B82902">
      <w:pPr>
        <w:tabs>
          <w:tab w:val="left" w:pos="9214"/>
        </w:tabs>
        <w:spacing w:before="240" w:after="240"/>
        <w:ind w:left="709" w:right="709"/>
        <w:jc w:val="both"/>
        <w:rPr>
          <w:rFonts w:ascii="Palatino Linotype" w:hAnsi="Palatino Linotype"/>
          <w:i/>
          <w:sz w:val="22"/>
          <w:szCs w:val="22"/>
          <w:lang w:val="es-MX"/>
        </w:rPr>
      </w:pPr>
      <w:r w:rsidRPr="001D16D6">
        <w:rPr>
          <w:rFonts w:ascii="Palatino Linotype" w:hAnsi="Palatino Linotype"/>
          <w:i/>
          <w:sz w:val="22"/>
          <w:szCs w:val="22"/>
          <w:lang w:val="es-MX"/>
        </w:rPr>
        <w:t>Así, de conformidad con la fracción V, del artículo 132 de la Ley de Protección de Datos Personales en Posesión de Sujetos Obligados del Estado de México y Municipios, toman como punto de acuerdo lo expresado lo descrito en los párrafos que anteceden, por así convenir a sus intereses, comprometiéndose la representante del Instituto de Seguridad Social del Estado de México y Municipios, a informar a este Órgano Garante del cumplimento al presente acuerdo. …”</w:t>
      </w:r>
    </w:p>
    <w:p w14:paraId="6600EB32" w14:textId="03BAAA54" w:rsidR="004434F1" w:rsidRPr="001D16D6" w:rsidRDefault="00E62432" w:rsidP="00B82902">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D16D6">
        <w:rPr>
          <w:rFonts w:ascii="Palatino Linotype" w:hAnsi="Palatino Linotype"/>
          <w:lang w:eastAsia="es-ES_tradnl"/>
        </w:rPr>
        <w:t xml:space="preserve">En virtud de Acuerdo referido, </w:t>
      </w:r>
      <w:r w:rsidRPr="001D16D6">
        <w:rPr>
          <w:rFonts w:ascii="Palatino Linotype" w:hAnsi="Palatino Linotype" w:cs="Arial"/>
          <w:b/>
        </w:rPr>
        <w:t>EL RESPONSABLE</w:t>
      </w:r>
      <w:r w:rsidRPr="001D16D6">
        <w:rPr>
          <w:rFonts w:ascii="Palatino Linotype" w:hAnsi="Palatino Linotype" w:cs="Arial"/>
        </w:rPr>
        <w:t xml:space="preserve"> del tratamiento remitió a este instituto, el oficio número </w:t>
      </w:r>
      <w:r w:rsidR="00B82902" w:rsidRPr="001D16D6">
        <w:rPr>
          <w:rFonts w:ascii="Palatino Linotype" w:hAnsi="Palatino Linotype" w:cs="Arial"/>
        </w:rPr>
        <w:t>207C 0401210001 S-UT-733/2019</w:t>
      </w:r>
      <w:r w:rsidRPr="001D16D6">
        <w:rPr>
          <w:rFonts w:ascii="Palatino Linotype" w:hAnsi="Palatino Linotype" w:cs="Arial"/>
        </w:rPr>
        <w:t xml:space="preserve">, mediante el cual, informó a esta Ponencia Resolutora que, </w:t>
      </w:r>
      <w:r w:rsidRPr="001D16D6">
        <w:rPr>
          <w:rFonts w:ascii="Palatino Linotype" w:hAnsi="Palatino Linotype" w:cs="Arial"/>
          <w:b/>
        </w:rPr>
        <w:t>LA RECURRENTE</w:t>
      </w:r>
      <w:r w:rsidRPr="001D16D6">
        <w:rPr>
          <w:rFonts w:ascii="Palatino Linotype" w:hAnsi="Palatino Linotype" w:cs="Arial"/>
        </w:rPr>
        <w:t xml:space="preserve"> acudió ante el Módulo de Acceso a la información del Instituto de Seguridad Social del Estado de México y Municipios, y una vez acreditado el pago de derechos correspondiente, así </w:t>
      </w:r>
      <w:r w:rsidR="00B82902" w:rsidRPr="001D16D6">
        <w:rPr>
          <w:rFonts w:ascii="Palatino Linotype" w:hAnsi="Palatino Linotype" w:cs="Arial"/>
        </w:rPr>
        <w:t xml:space="preserve">como </w:t>
      </w:r>
      <w:r w:rsidRPr="001D16D6">
        <w:rPr>
          <w:rFonts w:ascii="Palatino Linotype" w:hAnsi="Palatino Linotype" w:cs="Arial"/>
        </w:rPr>
        <w:t xml:space="preserve">su identidad, realizó la entrega de la información requerida, remitiendo como constancia de lo referido, copia del Acta de Conciliación, en la que </w:t>
      </w:r>
      <w:r w:rsidR="004434F1" w:rsidRPr="001D16D6">
        <w:rPr>
          <w:rFonts w:ascii="Palatino Linotype" w:hAnsi="Palatino Linotype" w:cs="Arial"/>
          <w:b/>
        </w:rPr>
        <w:t>LA RECURRENTE</w:t>
      </w:r>
      <w:r w:rsidR="004434F1" w:rsidRPr="001D16D6">
        <w:rPr>
          <w:rFonts w:ascii="Palatino Linotype" w:hAnsi="Palatino Linotype" w:cs="Arial"/>
        </w:rPr>
        <w:t xml:space="preserve"> </w:t>
      </w:r>
      <w:r w:rsidRPr="001D16D6">
        <w:rPr>
          <w:rFonts w:ascii="Palatino Linotype" w:hAnsi="Palatino Linotype" w:cs="Arial"/>
        </w:rPr>
        <w:t xml:space="preserve">asentó de puño y letra </w:t>
      </w:r>
      <w:r w:rsidR="004434F1" w:rsidRPr="001D16D6">
        <w:rPr>
          <w:rFonts w:ascii="Palatino Linotype" w:hAnsi="Palatino Linotype" w:cs="Arial"/>
        </w:rPr>
        <w:t>que le fueron entregadas de las copias certificadas requeridas</w:t>
      </w:r>
      <w:r w:rsidRPr="001D16D6">
        <w:rPr>
          <w:rFonts w:ascii="Palatino Linotype" w:hAnsi="Palatino Linotype" w:cs="Arial"/>
        </w:rPr>
        <w:t xml:space="preserve"> signa</w:t>
      </w:r>
      <w:r w:rsidR="004434F1" w:rsidRPr="001D16D6">
        <w:rPr>
          <w:rFonts w:ascii="Palatino Linotype" w:hAnsi="Palatino Linotype" w:cs="Arial"/>
        </w:rPr>
        <w:t>ndo</w:t>
      </w:r>
      <w:r w:rsidRPr="001D16D6">
        <w:rPr>
          <w:rFonts w:ascii="Palatino Linotype" w:hAnsi="Palatino Linotype" w:cs="Arial"/>
        </w:rPr>
        <w:t xml:space="preserve"> de conformidad</w:t>
      </w:r>
      <w:r w:rsidR="004434F1" w:rsidRPr="001D16D6">
        <w:rPr>
          <w:rFonts w:ascii="Palatino Linotype" w:hAnsi="Palatino Linotype" w:cs="Arial"/>
        </w:rPr>
        <w:t>, aludiendo el cumplimiento del Acuerdo a que arribaron las partes durante la celebración de la Audiencia de Conciliación</w:t>
      </w:r>
      <w:r w:rsidR="00B82902" w:rsidRPr="001D16D6">
        <w:rPr>
          <w:rFonts w:ascii="Palatino Linotype" w:hAnsi="Palatino Linotype" w:cs="Arial"/>
        </w:rPr>
        <w:t>, así como</w:t>
      </w:r>
      <w:r w:rsidR="005B356E" w:rsidRPr="001D16D6">
        <w:rPr>
          <w:rFonts w:ascii="Palatino Linotype" w:hAnsi="Palatino Linotype" w:cs="Arial"/>
        </w:rPr>
        <w:t xml:space="preserve"> la </w:t>
      </w:r>
      <w:r w:rsidR="00B82902" w:rsidRPr="001D16D6">
        <w:rPr>
          <w:rFonts w:ascii="Palatino Linotype" w:hAnsi="Palatino Linotype" w:cs="Arial"/>
        </w:rPr>
        <w:t>“ORDEN DE PAGO POR LA EXPEDICIÓN DE INFORMACIÓN IMPRESA O MAGNÉTICA</w:t>
      </w:r>
      <w:r w:rsidR="005B356E" w:rsidRPr="001D16D6">
        <w:rPr>
          <w:rFonts w:ascii="Palatino Linotype" w:hAnsi="Palatino Linotype" w:cs="Arial"/>
        </w:rPr>
        <w:t xml:space="preserve">”, mediante </w:t>
      </w:r>
      <w:r w:rsidR="00B82902" w:rsidRPr="001D16D6">
        <w:rPr>
          <w:rFonts w:ascii="Palatino Linotype" w:hAnsi="Palatino Linotype" w:cs="Arial"/>
        </w:rPr>
        <w:t>l</w:t>
      </w:r>
      <w:r w:rsidR="005B356E" w:rsidRPr="001D16D6">
        <w:rPr>
          <w:rFonts w:ascii="Palatino Linotype" w:hAnsi="Palatino Linotype" w:cs="Arial"/>
        </w:rPr>
        <w:t>a</w:t>
      </w:r>
      <w:r w:rsidR="00B82902" w:rsidRPr="001D16D6">
        <w:rPr>
          <w:rFonts w:ascii="Palatino Linotype" w:hAnsi="Palatino Linotype" w:cs="Arial"/>
        </w:rPr>
        <w:t xml:space="preserve"> cual se acredita el pago de derechos correspondiente, por la expedición de copias certificadas y por la expedición de información en disco compacto, los cuales fueron insertos en el Resultando </w:t>
      </w:r>
      <w:r w:rsidR="00B82902" w:rsidRPr="001D16D6">
        <w:rPr>
          <w:rFonts w:ascii="Palatino Linotype" w:hAnsi="Palatino Linotype" w:cs="Arial"/>
          <w:b/>
        </w:rPr>
        <w:fldChar w:fldCharType="begin"/>
      </w:r>
      <w:r w:rsidR="00B82902" w:rsidRPr="001D16D6">
        <w:rPr>
          <w:rFonts w:ascii="Palatino Linotype" w:hAnsi="Palatino Linotype" w:cs="Arial"/>
          <w:b/>
        </w:rPr>
        <w:instrText xml:space="preserve"> REF _Ref11872643 \r \h  \* MERGEFORMAT </w:instrText>
      </w:r>
      <w:r w:rsidR="00B82902" w:rsidRPr="001D16D6">
        <w:rPr>
          <w:rFonts w:ascii="Palatino Linotype" w:hAnsi="Palatino Linotype" w:cs="Arial"/>
          <w:b/>
        </w:rPr>
      </w:r>
      <w:r w:rsidR="00B82902" w:rsidRPr="001D16D6">
        <w:rPr>
          <w:rFonts w:ascii="Palatino Linotype" w:hAnsi="Palatino Linotype" w:cs="Arial"/>
          <w:b/>
        </w:rPr>
        <w:fldChar w:fldCharType="separate"/>
      </w:r>
      <w:r w:rsidR="00F37E38">
        <w:rPr>
          <w:rFonts w:ascii="Palatino Linotype" w:hAnsi="Palatino Linotype" w:cs="Arial"/>
          <w:b/>
        </w:rPr>
        <w:t>XI</w:t>
      </w:r>
      <w:r w:rsidR="00B82902" w:rsidRPr="001D16D6">
        <w:rPr>
          <w:rFonts w:ascii="Palatino Linotype" w:hAnsi="Palatino Linotype" w:cs="Arial"/>
          <w:b/>
        </w:rPr>
        <w:fldChar w:fldCharType="end"/>
      </w:r>
      <w:r w:rsidR="00B82902" w:rsidRPr="001D16D6">
        <w:rPr>
          <w:rFonts w:ascii="Palatino Linotype" w:hAnsi="Palatino Linotype" w:cs="Arial"/>
        </w:rPr>
        <w:t>, de la presente resolución</w:t>
      </w:r>
      <w:r w:rsidR="004434F1" w:rsidRPr="001D16D6">
        <w:rPr>
          <w:rFonts w:ascii="Palatino Linotype" w:hAnsi="Palatino Linotype" w:cs="Arial"/>
        </w:rPr>
        <w:t>.</w:t>
      </w:r>
    </w:p>
    <w:p w14:paraId="34F7E240" w14:textId="2B251330" w:rsidR="00B42230" w:rsidRPr="001D16D6" w:rsidRDefault="00B42230" w:rsidP="00B82902">
      <w:pPr>
        <w:pStyle w:val="m5212863947045306324gmail-msonormal"/>
        <w:shd w:val="clear" w:color="auto" w:fill="FFFFFF"/>
        <w:spacing w:before="240" w:beforeAutospacing="0" w:after="240" w:afterAutospacing="0" w:line="360" w:lineRule="auto"/>
        <w:jc w:val="both"/>
        <w:rPr>
          <w:rFonts w:ascii="Palatino Linotype" w:eastAsia="Arial Unicode MS" w:hAnsi="Palatino Linotype" w:cs="Arial"/>
        </w:rPr>
      </w:pPr>
      <w:r w:rsidRPr="001D16D6">
        <w:rPr>
          <w:rFonts w:ascii="Palatino Linotype" w:hAnsi="Palatino Linotype" w:cs="Arial"/>
        </w:rPr>
        <w:t xml:space="preserve">En virtud de lo anterior, se advierte la actualización del artículo </w:t>
      </w:r>
      <w:r w:rsidRPr="001D16D6">
        <w:rPr>
          <w:rFonts w:ascii="Palatino Linotype" w:eastAsia="Arial Unicode MS" w:hAnsi="Palatino Linotype" w:cs="Arial"/>
        </w:rPr>
        <w:t>132, fracción V</w:t>
      </w:r>
      <w:r w:rsidR="005B356E" w:rsidRPr="001D16D6">
        <w:rPr>
          <w:rFonts w:ascii="Palatino Linotype" w:eastAsia="Arial Unicode MS" w:hAnsi="Palatino Linotype" w:cs="Arial"/>
        </w:rPr>
        <w:t>,</w:t>
      </w:r>
      <w:r w:rsidRPr="001D16D6">
        <w:rPr>
          <w:rFonts w:ascii="Palatino Linotype" w:eastAsia="Arial Unicode MS" w:hAnsi="Palatino Linotype" w:cs="Arial"/>
        </w:rPr>
        <w:t xml:space="preserve"> segundo párrafo, de la Ley de </w:t>
      </w:r>
      <w:r w:rsidRPr="001D16D6">
        <w:rPr>
          <w:rFonts w:ascii="Palatino Linotype" w:hAnsi="Palatino Linotype" w:cs="Arial"/>
        </w:rPr>
        <w:t>Protección</w:t>
      </w:r>
      <w:r w:rsidRPr="001D16D6">
        <w:rPr>
          <w:rFonts w:ascii="Palatino Linotype" w:eastAsia="Arial Unicode MS" w:hAnsi="Palatino Linotype" w:cs="Arial"/>
        </w:rPr>
        <w:t xml:space="preserve"> de Datos Personales en Posesión de los Sujetos Obligados del Estado de México y Municipios:</w:t>
      </w:r>
    </w:p>
    <w:p w14:paraId="41A1C911" w14:textId="77777777" w:rsidR="00B42230" w:rsidRPr="001D16D6" w:rsidRDefault="00B42230" w:rsidP="00634B98">
      <w:pPr>
        <w:autoSpaceDE w:val="0"/>
        <w:autoSpaceDN w:val="0"/>
        <w:adjustRightInd w:val="0"/>
        <w:spacing w:before="120" w:after="120"/>
        <w:ind w:left="709" w:right="709"/>
        <w:jc w:val="both"/>
        <w:rPr>
          <w:rFonts w:ascii="Palatino Linotype" w:eastAsia="Calibri" w:hAnsi="Palatino Linotype" w:cs="Arial"/>
          <w:i/>
          <w:sz w:val="22"/>
          <w:szCs w:val="22"/>
          <w:lang w:val="es-MX" w:eastAsia="en-US"/>
        </w:rPr>
      </w:pPr>
      <w:r w:rsidRPr="001D16D6">
        <w:rPr>
          <w:rFonts w:ascii="Palatino Linotype" w:eastAsia="Calibri" w:hAnsi="Palatino Linotype" w:cs="Arial"/>
          <w:i/>
          <w:sz w:val="22"/>
          <w:szCs w:val="22"/>
          <w:lang w:val="es-MX" w:eastAsia="en-US"/>
        </w:rPr>
        <w:t>“</w:t>
      </w:r>
      <w:r w:rsidRPr="001D16D6">
        <w:rPr>
          <w:rFonts w:ascii="Palatino Linotype" w:eastAsia="Calibri" w:hAnsi="Palatino Linotype" w:cs="Arial"/>
          <w:b/>
          <w:i/>
          <w:sz w:val="22"/>
          <w:szCs w:val="22"/>
          <w:lang w:val="es-MX" w:eastAsia="en-US"/>
        </w:rPr>
        <w:t>Artículo 132</w:t>
      </w:r>
      <w:r w:rsidRPr="001D16D6">
        <w:rPr>
          <w:rFonts w:ascii="Palatino Linotype" w:eastAsia="Calibri" w:hAnsi="Palatino Linotype" w:cs="Arial"/>
          <w:i/>
          <w:sz w:val="22"/>
          <w:szCs w:val="22"/>
          <w:lang w:val="es-MX" w:eastAsia="en-US"/>
        </w:rPr>
        <w:t>. Admitido el recurso de revisión y sin perjuicio de lo dispuesto por la Ley General, el Instituto promoverá la conciliación entre las partes, de conformidad con el procedimiento siguiente:</w:t>
      </w:r>
    </w:p>
    <w:p w14:paraId="76AB6817" w14:textId="77F35F60" w:rsidR="00B42230" w:rsidRPr="001D16D6" w:rsidRDefault="005F5068" w:rsidP="00634B98">
      <w:pPr>
        <w:autoSpaceDE w:val="0"/>
        <w:autoSpaceDN w:val="0"/>
        <w:adjustRightInd w:val="0"/>
        <w:spacing w:before="120" w:after="120"/>
        <w:ind w:left="709" w:right="709"/>
        <w:jc w:val="both"/>
        <w:rPr>
          <w:rFonts w:ascii="Palatino Linotype" w:eastAsia="Calibri" w:hAnsi="Palatino Linotype" w:cs="Arial"/>
          <w:i/>
          <w:sz w:val="22"/>
          <w:szCs w:val="22"/>
          <w:lang w:val="es-MX" w:eastAsia="en-US"/>
        </w:rPr>
      </w:pPr>
      <w:r w:rsidRPr="001D16D6">
        <w:rPr>
          <w:rFonts w:ascii="Palatino Linotype" w:eastAsia="Calibri" w:hAnsi="Palatino Linotype" w:cs="Arial"/>
          <w:i/>
          <w:sz w:val="22"/>
          <w:szCs w:val="22"/>
          <w:lang w:val="es-MX" w:eastAsia="en-US"/>
        </w:rPr>
        <w:t>[</w:t>
      </w:r>
      <w:r w:rsidR="00B42230" w:rsidRPr="001D16D6">
        <w:rPr>
          <w:rFonts w:ascii="Palatino Linotype" w:eastAsia="Calibri" w:hAnsi="Palatino Linotype" w:cs="Arial"/>
          <w:i/>
          <w:sz w:val="22"/>
          <w:szCs w:val="22"/>
          <w:lang w:val="es-MX" w:eastAsia="en-US"/>
        </w:rPr>
        <w:t>…</w:t>
      </w:r>
      <w:r w:rsidRPr="001D16D6">
        <w:rPr>
          <w:rFonts w:ascii="Palatino Linotype" w:eastAsia="Calibri" w:hAnsi="Palatino Linotype" w:cs="Arial"/>
          <w:i/>
          <w:sz w:val="22"/>
          <w:szCs w:val="22"/>
          <w:lang w:val="es-MX" w:eastAsia="en-US"/>
        </w:rPr>
        <w:t>]</w:t>
      </w:r>
    </w:p>
    <w:p w14:paraId="28C52F2C" w14:textId="77777777" w:rsidR="00B42230" w:rsidRPr="001D16D6" w:rsidRDefault="00B42230" w:rsidP="00634B98">
      <w:pPr>
        <w:autoSpaceDE w:val="0"/>
        <w:autoSpaceDN w:val="0"/>
        <w:adjustRightInd w:val="0"/>
        <w:spacing w:before="120" w:after="120"/>
        <w:ind w:left="709" w:right="709"/>
        <w:jc w:val="both"/>
        <w:rPr>
          <w:rFonts w:ascii="Palatino Linotype" w:eastAsia="Calibri" w:hAnsi="Palatino Linotype" w:cs="Arial"/>
          <w:i/>
          <w:sz w:val="22"/>
          <w:szCs w:val="22"/>
          <w:lang w:val="es-MX" w:eastAsia="en-US"/>
        </w:rPr>
      </w:pPr>
      <w:r w:rsidRPr="001D16D6">
        <w:rPr>
          <w:rFonts w:ascii="Palatino Linotype" w:eastAsia="Calibri" w:hAnsi="Palatino Linotype" w:cs="Arial"/>
          <w:b/>
          <w:i/>
          <w:sz w:val="22"/>
          <w:szCs w:val="22"/>
          <w:lang w:val="es-MX" w:eastAsia="en-US"/>
        </w:rPr>
        <w:t>V.</w:t>
      </w:r>
      <w:r w:rsidRPr="001D16D6">
        <w:rPr>
          <w:rFonts w:ascii="Palatino Linotype" w:eastAsia="Calibri" w:hAnsi="Palatino Linotype" w:cs="Arial"/>
          <w:i/>
          <w:sz w:val="22"/>
          <w:szCs w:val="22"/>
          <w:lang w:val="es-MX" w:eastAsia="en-US"/>
        </w:rPr>
        <w:t xml:space="preserve"> De llegar a un acuerdo, éste se hará constar por escrito y tendrá efectos vinculantes.</w:t>
      </w:r>
    </w:p>
    <w:p w14:paraId="76D01AA3" w14:textId="4AF70F68" w:rsidR="00B42230" w:rsidRPr="001D16D6" w:rsidRDefault="00B42230" w:rsidP="00634B98">
      <w:pPr>
        <w:autoSpaceDE w:val="0"/>
        <w:autoSpaceDN w:val="0"/>
        <w:adjustRightInd w:val="0"/>
        <w:spacing w:before="120" w:after="120"/>
        <w:ind w:left="709" w:right="709"/>
        <w:jc w:val="both"/>
        <w:rPr>
          <w:rFonts w:ascii="Palatino Linotype" w:eastAsia="Calibri" w:hAnsi="Palatino Linotype" w:cs="Arial"/>
          <w:i/>
          <w:sz w:val="22"/>
          <w:szCs w:val="22"/>
          <w:lang w:val="es-MX" w:eastAsia="en-US"/>
        </w:rPr>
      </w:pPr>
      <w:r w:rsidRPr="001D16D6">
        <w:rPr>
          <w:rFonts w:ascii="Palatino Linotype" w:eastAsia="Calibri" w:hAnsi="Palatino Linotype" w:cs="Arial"/>
          <w:b/>
          <w:i/>
          <w:sz w:val="22"/>
          <w:szCs w:val="22"/>
          <w:u w:val="single"/>
          <w:lang w:val="es-MX" w:eastAsia="en-US"/>
        </w:rPr>
        <w:t>El recurso de revisión quedará sin materia y el Instituto, deberán verificar el cumplimiento del acuerdo respectivo</w:t>
      </w:r>
      <w:r w:rsidRPr="001D16D6">
        <w:rPr>
          <w:rFonts w:ascii="Palatino Linotype" w:eastAsia="Calibri" w:hAnsi="Palatino Linotype" w:cs="Arial"/>
          <w:i/>
          <w:sz w:val="22"/>
          <w:szCs w:val="22"/>
          <w:lang w:val="es-MX" w:eastAsia="en-US"/>
        </w:rPr>
        <w:t>.</w:t>
      </w:r>
      <w:r w:rsidR="005F5068" w:rsidRPr="001D16D6">
        <w:rPr>
          <w:rFonts w:ascii="Palatino Linotype" w:eastAsia="Calibri" w:hAnsi="Palatino Linotype" w:cs="Arial"/>
          <w:i/>
          <w:sz w:val="22"/>
          <w:szCs w:val="22"/>
          <w:lang w:val="es-MX" w:eastAsia="en-US"/>
        </w:rPr>
        <w:t>”</w:t>
      </w:r>
    </w:p>
    <w:p w14:paraId="1EA7CEF4" w14:textId="77777777" w:rsidR="005F5068" w:rsidRPr="001D16D6" w:rsidRDefault="005F5068" w:rsidP="00634B98">
      <w:pPr>
        <w:spacing w:before="120" w:after="120"/>
        <w:ind w:left="709" w:right="709"/>
        <w:jc w:val="both"/>
        <w:rPr>
          <w:rFonts w:ascii="Palatino Linotype" w:eastAsia="Calibri" w:hAnsi="Palatino Linotype" w:cs="Arial"/>
          <w:b/>
          <w:sz w:val="22"/>
          <w:szCs w:val="22"/>
        </w:rPr>
      </w:pPr>
      <w:r w:rsidRPr="001D16D6">
        <w:rPr>
          <w:rFonts w:ascii="Palatino Linotype" w:eastAsia="Calibri" w:hAnsi="Palatino Linotype" w:cs="Arial"/>
          <w:sz w:val="22"/>
          <w:szCs w:val="22"/>
          <w:lang w:val="es-MX" w:eastAsia="en-US"/>
        </w:rPr>
        <w:t>(Énfasis añadido)</w:t>
      </w:r>
    </w:p>
    <w:p w14:paraId="7A949B84" w14:textId="38CBA712" w:rsidR="000436DE" w:rsidRPr="001D16D6" w:rsidRDefault="005F5068" w:rsidP="000436DE">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1D16D6">
        <w:rPr>
          <w:rFonts w:ascii="Palatino Linotype" w:hAnsi="Palatino Linotype" w:cs="Arial"/>
        </w:rPr>
        <w:t xml:space="preserve">Así, toda vez que, las partes durante la Audiencia de Conciliación llegaron a un Acuerdo, mismo que cumplimentado por las partes, y verificado por este órgano Garante, mediante las constancias </w:t>
      </w:r>
      <w:r w:rsidRPr="001D16D6">
        <w:rPr>
          <w:rFonts w:ascii="Palatino Linotype" w:hAnsi="Palatino Linotype" w:cs="Arial"/>
          <w:i/>
        </w:rPr>
        <w:t>supra</w:t>
      </w:r>
      <w:r w:rsidRPr="001D16D6">
        <w:rPr>
          <w:rFonts w:ascii="Palatino Linotype" w:hAnsi="Palatino Linotype" w:cs="Arial"/>
        </w:rPr>
        <w:t xml:space="preserve"> descritas, se advierte que el presente recurso de revisión </w:t>
      </w:r>
      <w:r w:rsidRPr="001D16D6">
        <w:rPr>
          <w:rFonts w:ascii="Palatino Linotype" w:hAnsi="Palatino Linotype" w:cs="Arial"/>
          <w:b/>
        </w:rPr>
        <w:t>ha quedado sin materia</w:t>
      </w:r>
      <w:r w:rsidRPr="001D16D6">
        <w:rPr>
          <w:rFonts w:ascii="Palatino Linotype" w:hAnsi="Palatino Linotype" w:cs="Arial"/>
        </w:rPr>
        <w:t>.</w:t>
      </w:r>
      <w:r w:rsidR="000436DE" w:rsidRPr="001D16D6">
        <w:rPr>
          <w:rFonts w:ascii="Palatino Linotype" w:hAnsi="Palatino Linotype" w:cs="Arial"/>
        </w:rPr>
        <w:t xml:space="preserve"> </w:t>
      </w:r>
    </w:p>
    <w:p w14:paraId="6A447B53" w14:textId="63D8EE91" w:rsidR="000436DE" w:rsidRPr="001D16D6" w:rsidRDefault="000436DE" w:rsidP="000436DE">
      <w:pPr>
        <w:pStyle w:val="Prrafodelista"/>
        <w:widowControl w:val="0"/>
        <w:autoSpaceDE w:val="0"/>
        <w:autoSpaceDN w:val="0"/>
        <w:adjustRightInd w:val="0"/>
        <w:spacing w:before="360" w:after="240" w:line="360" w:lineRule="auto"/>
        <w:ind w:left="0"/>
        <w:jc w:val="both"/>
        <w:rPr>
          <w:rFonts w:ascii="Palatino Linotype" w:hAnsi="Palatino Linotype"/>
          <w:color w:val="000000"/>
        </w:rPr>
      </w:pPr>
      <w:r w:rsidRPr="001D16D6">
        <w:rPr>
          <w:rFonts w:ascii="Palatino Linotype" w:hAnsi="Palatino Linotype" w:cs="Arial"/>
          <w:lang w:val="es-ES_tradnl"/>
        </w:rPr>
        <w:t>En atención a las consideraciones anteriores, esta Ponencia Resolutora</w:t>
      </w:r>
      <w:r w:rsidRPr="001D16D6">
        <w:rPr>
          <w:rFonts w:ascii="Palatino Linotype" w:hAnsi="Palatino Linotype"/>
          <w:color w:val="000000" w:themeColor="text1"/>
        </w:rPr>
        <w:t xml:space="preserve"> advierte que en el presente caso, se actualiz</w:t>
      </w:r>
      <w:r w:rsidR="00B82902" w:rsidRPr="001D16D6">
        <w:rPr>
          <w:rFonts w:ascii="Palatino Linotype" w:hAnsi="Palatino Linotype"/>
          <w:color w:val="000000" w:themeColor="text1"/>
        </w:rPr>
        <w:t>ó</w:t>
      </w:r>
      <w:r w:rsidRPr="001D16D6">
        <w:rPr>
          <w:rFonts w:ascii="Palatino Linotype" w:hAnsi="Palatino Linotype"/>
          <w:color w:val="000000" w:themeColor="text1"/>
        </w:rPr>
        <w:t xml:space="preserve"> la hipótesis prevista en la fracci</w:t>
      </w:r>
      <w:r w:rsidR="00B82902" w:rsidRPr="001D16D6">
        <w:rPr>
          <w:rFonts w:ascii="Palatino Linotype" w:hAnsi="Palatino Linotype"/>
          <w:color w:val="000000" w:themeColor="text1"/>
        </w:rPr>
        <w:t>ón</w:t>
      </w:r>
      <w:r w:rsidRPr="001D16D6">
        <w:rPr>
          <w:rFonts w:ascii="Palatino Linotype" w:hAnsi="Palatino Linotype"/>
          <w:color w:val="000000" w:themeColor="text1"/>
        </w:rPr>
        <w:t xml:space="preserve"> V, del artículo 139, de la Ley de Protección de Datos Personales en Posesión de Sujetos Obligados del Estado de México y Municipios</w:t>
      </w:r>
      <w:r w:rsidRPr="001D16D6">
        <w:rPr>
          <w:rFonts w:ascii="Palatino Linotype" w:hAnsi="Palatino Linotype"/>
        </w:rPr>
        <w:t xml:space="preserve">, </w:t>
      </w:r>
      <w:r w:rsidRPr="001D16D6">
        <w:rPr>
          <w:rFonts w:ascii="Palatino Linotype" w:hAnsi="Palatino Linotype"/>
          <w:color w:val="000000" w:themeColor="text1"/>
        </w:rPr>
        <w:t xml:space="preserve">que dispone lo siguiente: </w:t>
      </w:r>
    </w:p>
    <w:p w14:paraId="749CF8A4" w14:textId="77777777" w:rsidR="000436DE" w:rsidRPr="001D16D6" w:rsidRDefault="000436DE" w:rsidP="000436DE">
      <w:pPr>
        <w:ind w:left="709" w:right="709"/>
        <w:jc w:val="both"/>
        <w:rPr>
          <w:rFonts w:ascii="Palatino Linotype" w:hAnsi="Palatino Linotype" w:cs="Arial"/>
          <w:b/>
          <w:i/>
          <w:sz w:val="22"/>
        </w:rPr>
      </w:pPr>
      <w:r w:rsidRPr="001D16D6">
        <w:rPr>
          <w:rFonts w:ascii="Palatino Linotype" w:hAnsi="Palatino Linotype" w:cs="Arial"/>
          <w:i/>
          <w:sz w:val="22"/>
        </w:rPr>
        <w:t>“</w:t>
      </w:r>
      <w:r w:rsidRPr="001D16D6">
        <w:rPr>
          <w:rFonts w:ascii="Palatino Linotype" w:hAnsi="Palatino Linotype" w:cs="Arial"/>
          <w:b/>
          <w:i/>
          <w:sz w:val="22"/>
        </w:rPr>
        <w:t xml:space="preserve">Causales de Sobreseimiento </w:t>
      </w:r>
    </w:p>
    <w:p w14:paraId="44FB8FFC" w14:textId="77777777" w:rsidR="000436DE" w:rsidRPr="001D16D6" w:rsidRDefault="000436DE" w:rsidP="000436DE">
      <w:pPr>
        <w:ind w:left="709" w:right="709"/>
        <w:jc w:val="both"/>
        <w:rPr>
          <w:rFonts w:ascii="Palatino Linotype" w:hAnsi="Palatino Linotype" w:cs="Arial"/>
          <w:i/>
          <w:sz w:val="22"/>
        </w:rPr>
      </w:pPr>
      <w:r w:rsidRPr="001D16D6">
        <w:rPr>
          <w:rFonts w:ascii="Palatino Linotype" w:hAnsi="Palatino Linotype" w:cs="Arial"/>
          <w:b/>
          <w:i/>
          <w:sz w:val="22"/>
        </w:rPr>
        <w:t xml:space="preserve">Artículo 139. </w:t>
      </w:r>
      <w:r w:rsidRPr="001D16D6">
        <w:rPr>
          <w:rFonts w:ascii="Palatino Linotype" w:hAnsi="Palatino Linotype" w:cs="Arial"/>
          <w:b/>
          <w:i/>
          <w:sz w:val="22"/>
          <w:u w:val="single"/>
        </w:rPr>
        <w:t>El recurso de revisión sólo podrá ser sobreseído cuando</w:t>
      </w:r>
      <w:r w:rsidRPr="001D16D6">
        <w:rPr>
          <w:rFonts w:ascii="Palatino Linotype" w:hAnsi="Palatino Linotype" w:cs="Arial"/>
          <w:i/>
          <w:sz w:val="22"/>
        </w:rPr>
        <w:t xml:space="preserve">: </w:t>
      </w:r>
    </w:p>
    <w:p w14:paraId="6579D2CC" w14:textId="380D377D" w:rsidR="000436DE" w:rsidRPr="001D16D6" w:rsidRDefault="000436DE" w:rsidP="000436DE">
      <w:pPr>
        <w:spacing w:before="120" w:after="120"/>
        <w:ind w:left="709" w:right="709"/>
        <w:jc w:val="both"/>
        <w:rPr>
          <w:rFonts w:ascii="Palatino Linotype" w:hAnsi="Palatino Linotype" w:cs="Arial"/>
          <w:i/>
          <w:sz w:val="22"/>
        </w:rPr>
      </w:pPr>
      <w:r w:rsidRPr="001D16D6">
        <w:rPr>
          <w:rFonts w:ascii="Palatino Linotype" w:hAnsi="Palatino Linotype" w:cs="Arial"/>
          <w:i/>
          <w:sz w:val="22"/>
        </w:rPr>
        <w:t>[…]</w:t>
      </w:r>
    </w:p>
    <w:p w14:paraId="087B14D4" w14:textId="3F10B5B0" w:rsidR="000436DE" w:rsidRPr="001D16D6" w:rsidRDefault="000436DE" w:rsidP="000436DE">
      <w:pPr>
        <w:tabs>
          <w:tab w:val="left" w:pos="993"/>
        </w:tabs>
        <w:spacing w:before="120" w:after="120"/>
        <w:ind w:left="709" w:right="709"/>
        <w:jc w:val="both"/>
        <w:rPr>
          <w:rFonts w:ascii="Palatino Linotype" w:hAnsi="Palatino Linotype" w:cs="Arial"/>
          <w:i/>
          <w:sz w:val="22"/>
        </w:rPr>
      </w:pPr>
      <w:r w:rsidRPr="001D16D6">
        <w:rPr>
          <w:rFonts w:ascii="Palatino Linotype" w:hAnsi="Palatino Linotype" w:cs="Arial"/>
          <w:b/>
          <w:i/>
          <w:sz w:val="22"/>
        </w:rPr>
        <w:t>V.</w:t>
      </w:r>
      <w:r w:rsidRPr="001D16D6">
        <w:rPr>
          <w:rFonts w:ascii="Palatino Linotype" w:hAnsi="Palatino Linotype" w:cs="Arial"/>
          <w:b/>
          <w:i/>
          <w:sz w:val="22"/>
        </w:rPr>
        <w:tab/>
      </w:r>
      <w:r w:rsidRPr="001D16D6">
        <w:rPr>
          <w:rFonts w:ascii="Palatino Linotype" w:hAnsi="Palatino Linotype" w:cs="Arial"/>
          <w:b/>
          <w:i/>
          <w:sz w:val="22"/>
          <w:u w:val="single"/>
        </w:rPr>
        <w:t>Quede sin materia el recurso de revisión</w:t>
      </w:r>
      <w:r w:rsidRPr="001D16D6">
        <w:rPr>
          <w:rFonts w:ascii="Palatino Linotype" w:hAnsi="Palatino Linotype" w:cs="Arial"/>
          <w:i/>
          <w:sz w:val="22"/>
        </w:rPr>
        <w:t>.”</w:t>
      </w:r>
    </w:p>
    <w:p w14:paraId="25DD0F2A" w14:textId="2DBF6B90" w:rsidR="000436DE" w:rsidRPr="001D16D6" w:rsidRDefault="000436DE" w:rsidP="000436DE">
      <w:pPr>
        <w:spacing w:before="200" w:after="200"/>
        <w:ind w:left="709" w:right="709"/>
        <w:jc w:val="both"/>
        <w:rPr>
          <w:rFonts w:ascii="Palatino Linotype" w:hAnsi="Palatino Linotype" w:cs="Arial"/>
          <w:sz w:val="22"/>
        </w:rPr>
      </w:pPr>
      <w:r w:rsidRPr="001D16D6">
        <w:rPr>
          <w:rFonts w:ascii="Palatino Linotype" w:hAnsi="Palatino Linotype" w:cs="Arial"/>
          <w:sz w:val="22"/>
        </w:rPr>
        <w:t>(Énfasis añadido)</w:t>
      </w:r>
    </w:p>
    <w:p w14:paraId="601BC85F" w14:textId="414A4B86" w:rsidR="000436DE" w:rsidRPr="001D16D6" w:rsidRDefault="000436DE" w:rsidP="000436DE">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1D16D6">
        <w:rPr>
          <w:rFonts w:ascii="Palatino Linotype" w:hAnsi="Palatino Linotype"/>
          <w:color w:val="000000"/>
        </w:rPr>
        <w:t xml:space="preserve">En </w:t>
      </w:r>
      <w:r w:rsidRPr="001D16D6">
        <w:rPr>
          <w:rFonts w:ascii="Palatino Linotype" w:eastAsia="Calibri" w:hAnsi="Palatino Linotype" w:cs="Arial"/>
        </w:rPr>
        <w:t>consecuencia</w:t>
      </w:r>
      <w:r w:rsidRPr="001D16D6">
        <w:rPr>
          <w:rFonts w:ascii="Palatino Linotype" w:hAnsi="Palatino Linotype"/>
          <w:color w:val="000000"/>
        </w:rPr>
        <w:t xml:space="preserve">, </w:t>
      </w:r>
      <w:r w:rsidRPr="001D16D6">
        <w:rPr>
          <w:rFonts w:ascii="Palatino Linotype" w:hAnsi="Palatino Linotype"/>
        </w:rPr>
        <w:t xml:space="preserve">se </w:t>
      </w:r>
      <w:r w:rsidRPr="001D16D6">
        <w:rPr>
          <w:rFonts w:ascii="Palatino Linotype" w:hAnsi="Palatino Linotype" w:cs="Arial"/>
          <w:lang w:val="es-ES_tradnl"/>
        </w:rPr>
        <w:t xml:space="preserve">determina </w:t>
      </w:r>
      <w:r w:rsidRPr="001D16D6">
        <w:rPr>
          <w:rFonts w:ascii="Palatino Linotype" w:hAnsi="Palatino Linotype" w:cs="Arial"/>
          <w:b/>
          <w:lang w:val="es-ES_tradnl"/>
        </w:rPr>
        <w:t>SOBRESEER</w:t>
      </w:r>
      <w:r w:rsidRPr="001D16D6">
        <w:rPr>
          <w:rFonts w:ascii="Palatino Linotype" w:hAnsi="Palatino Linotype" w:cs="Arial"/>
          <w:lang w:val="es-ES_tradnl"/>
        </w:rPr>
        <w:t xml:space="preserve"> el presente recurso de revisión, en </w:t>
      </w:r>
      <w:r w:rsidRPr="001D16D6">
        <w:rPr>
          <w:rFonts w:ascii="Palatino Linotype" w:hAnsi="Palatino Linotype"/>
          <w:bCs/>
        </w:rPr>
        <w:t>términos</w:t>
      </w:r>
      <w:r w:rsidRPr="001D16D6">
        <w:rPr>
          <w:rFonts w:ascii="Palatino Linotype" w:hAnsi="Palatino Linotype" w:cs="Arial"/>
          <w:lang w:val="es-ES_tradnl"/>
        </w:rPr>
        <w:t xml:space="preserve"> del </w:t>
      </w:r>
      <w:r w:rsidRPr="001D16D6">
        <w:rPr>
          <w:rFonts w:ascii="Palatino Linotype" w:hAnsi="Palatino Linotype" w:cs="Arial"/>
        </w:rPr>
        <w:t>artículo</w:t>
      </w:r>
      <w:r w:rsidRPr="001D16D6">
        <w:rPr>
          <w:rFonts w:ascii="Palatino Linotype" w:hAnsi="Palatino Linotype" w:cs="Arial"/>
          <w:lang w:val="es-ES_tradnl"/>
        </w:rPr>
        <w:t xml:space="preserve"> 1</w:t>
      </w:r>
      <w:r w:rsidR="00634B98" w:rsidRPr="001D16D6">
        <w:rPr>
          <w:rFonts w:ascii="Palatino Linotype" w:hAnsi="Palatino Linotype" w:cs="Arial"/>
          <w:lang w:val="es-ES_tradnl"/>
        </w:rPr>
        <w:t>37</w:t>
      </w:r>
      <w:r w:rsidRPr="001D16D6">
        <w:rPr>
          <w:rFonts w:ascii="Palatino Linotype" w:hAnsi="Palatino Linotype" w:cs="Arial"/>
          <w:lang w:val="es-ES_tradnl"/>
        </w:rPr>
        <w:t xml:space="preserve">, fracción I, </w:t>
      </w:r>
      <w:r w:rsidR="00634B98" w:rsidRPr="001D16D6">
        <w:rPr>
          <w:rFonts w:ascii="Palatino Linotype" w:hAnsi="Palatino Linotype"/>
          <w:color w:val="000000" w:themeColor="text1"/>
        </w:rPr>
        <w:t>de la Ley de Protección de Datos Personales en Posesión de Sujetos Obligados del Estado de México y Municipios</w:t>
      </w:r>
      <w:r w:rsidRPr="001D16D6">
        <w:rPr>
          <w:rFonts w:ascii="Palatino Linotype" w:eastAsia="Calibri" w:hAnsi="Palatino Linotype" w:cs="Arial"/>
        </w:rPr>
        <w:t>:</w:t>
      </w:r>
    </w:p>
    <w:p w14:paraId="5816CA11" w14:textId="687E6180" w:rsidR="000436DE" w:rsidRPr="001D16D6" w:rsidRDefault="000436DE" w:rsidP="00634B98">
      <w:pPr>
        <w:ind w:left="709" w:right="709"/>
        <w:jc w:val="both"/>
        <w:rPr>
          <w:rFonts w:ascii="Palatino Linotype" w:hAnsi="Palatino Linotype" w:cs="Arial"/>
          <w:b/>
          <w:i/>
          <w:sz w:val="22"/>
        </w:rPr>
      </w:pPr>
      <w:r w:rsidRPr="001D16D6">
        <w:rPr>
          <w:rFonts w:ascii="Palatino Linotype" w:hAnsi="Palatino Linotype" w:cs="Arial"/>
          <w:i/>
          <w:sz w:val="22"/>
        </w:rPr>
        <w:t>“</w:t>
      </w:r>
      <w:r w:rsidRPr="001D16D6">
        <w:rPr>
          <w:rFonts w:ascii="Palatino Linotype" w:hAnsi="Palatino Linotype" w:cs="Arial"/>
          <w:b/>
          <w:i/>
          <w:sz w:val="22"/>
        </w:rPr>
        <w:t xml:space="preserve">Sentido de las resoluciones </w:t>
      </w:r>
    </w:p>
    <w:p w14:paraId="7D52D31A" w14:textId="77777777" w:rsidR="000436DE" w:rsidRPr="001D16D6" w:rsidRDefault="000436DE" w:rsidP="00634B98">
      <w:pPr>
        <w:ind w:left="709" w:right="709"/>
        <w:jc w:val="both"/>
        <w:rPr>
          <w:rFonts w:ascii="Palatino Linotype" w:hAnsi="Palatino Linotype" w:cs="Arial"/>
          <w:b/>
          <w:i/>
          <w:sz w:val="22"/>
        </w:rPr>
      </w:pPr>
      <w:r w:rsidRPr="001D16D6">
        <w:rPr>
          <w:rFonts w:ascii="Palatino Linotype" w:hAnsi="Palatino Linotype" w:cs="Arial"/>
          <w:b/>
          <w:i/>
          <w:sz w:val="22"/>
        </w:rPr>
        <w:t xml:space="preserve">Artículo 137. </w:t>
      </w:r>
      <w:r w:rsidRPr="001D16D6">
        <w:rPr>
          <w:rFonts w:ascii="Palatino Linotype" w:hAnsi="Palatino Linotype" w:cs="Arial"/>
          <w:b/>
          <w:i/>
          <w:sz w:val="22"/>
          <w:u w:val="single"/>
        </w:rPr>
        <w:t>Las resoluciones del Instituto podrán</w:t>
      </w:r>
      <w:r w:rsidRPr="001D16D6">
        <w:rPr>
          <w:rFonts w:ascii="Palatino Linotype" w:hAnsi="Palatino Linotype" w:cs="Arial"/>
          <w:b/>
          <w:i/>
          <w:sz w:val="22"/>
        </w:rPr>
        <w:t xml:space="preserve">: </w:t>
      </w:r>
    </w:p>
    <w:p w14:paraId="2AEF45E2" w14:textId="6B72753C" w:rsidR="000436DE" w:rsidRPr="001D16D6" w:rsidRDefault="000436DE" w:rsidP="00634B98">
      <w:pPr>
        <w:tabs>
          <w:tab w:val="left" w:pos="993"/>
        </w:tabs>
        <w:spacing w:before="200" w:after="120"/>
        <w:ind w:left="709" w:right="709"/>
        <w:jc w:val="both"/>
        <w:rPr>
          <w:rFonts w:ascii="Palatino Linotype" w:hAnsi="Palatino Linotype" w:cs="Arial"/>
          <w:i/>
          <w:sz w:val="22"/>
        </w:rPr>
      </w:pPr>
      <w:r w:rsidRPr="001D16D6">
        <w:rPr>
          <w:rFonts w:ascii="Palatino Linotype" w:hAnsi="Palatino Linotype" w:cs="Arial"/>
          <w:b/>
          <w:i/>
          <w:sz w:val="22"/>
        </w:rPr>
        <w:t>I.</w:t>
      </w:r>
      <w:r w:rsidRPr="001D16D6">
        <w:rPr>
          <w:rFonts w:ascii="Palatino Linotype" w:hAnsi="Palatino Linotype" w:cs="Arial"/>
          <w:b/>
          <w:i/>
          <w:sz w:val="22"/>
        </w:rPr>
        <w:tab/>
      </w:r>
      <w:r w:rsidRPr="001D16D6">
        <w:rPr>
          <w:rFonts w:ascii="Palatino Linotype" w:hAnsi="Palatino Linotype" w:cs="Arial"/>
          <w:b/>
          <w:i/>
          <w:sz w:val="22"/>
          <w:u w:val="single"/>
        </w:rPr>
        <w:t>Sobreseer</w:t>
      </w:r>
      <w:r w:rsidRPr="001D16D6">
        <w:rPr>
          <w:rFonts w:ascii="Palatino Linotype" w:hAnsi="Palatino Linotype" w:cs="Arial"/>
          <w:i/>
          <w:sz w:val="22"/>
        </w:rPr>
        <w:t xml:space="preserve"> o desechar </w:t>
      </w:r>
      <w:r w:rsidRPr="001D16D6">
        <w:rPr>
          <w:rFonts w:ascii="Palatino Linotype" w:hAnsi="Palatino Linotype" w:cs="Arial"/>
          <w:b/>
          <w:i/>
          <w:sz w:val="22"/>
          <w:u w:val="single"/>
        </w:rPr>
        <w:t>el recurso de revisión</w:t>
      </w:r>
      <w:r w:rsidRPr="001D16D6">
        <w:rPr>
          <w:rFonts w:ascii="Palatino Linotype" w:hAnsi="Palatino Linotype" w:cs="Arial"/>
          <w:i/>
          <w:sz w:val="22"/>
        </w:rPr>
        <w:t xml:space="preserve"> por improcedente.” </w:t>
      </w:r>
    </w:p>
    <w:p w14:paraId="3858C74B" w14:textId="77777777" w:rsidR="000436DE" w:rsidRPr="001D16D6" w:rsidRDefault="000436DE" w:rsidP="000436DE">
      <w:pPr>
        <w:spacing w:before="240" w:after="240"/>
        <w:ind w:left="709" w:right="709"/>
        <w:jc w:val="both"/>
        <w:rPr>
          <w:rFonts w:ascii="Palatino Linotype" w:hAnsi="Palatino Linotype" w:cs="Arial"/>
          <w:sz w:val="22"/>
        </w:rPr>
      </w:pPr>
      <w:r w:rsidRPr="001D16D6">
        <w:rPr>
          <w:rFonts w:ascii="Palatino Linotype" w:hAnsi="Palatino Linotype" w:cs="Arial"/>
          <w:sz w:val="22"/>
        </w:rPr>
        <w:t>(Énfasis añadido)</w:t>
      </w:r>
    </w:p>
    <w:p w14:paraId="2B945E29" w14:textId="124BB108" w:rsidR="00203B0C" w:rsidRPr="001D16D6" w:rsidRDefault="00203B0C" w:rsidP="00273042">
      <w:pPr>
        <w:pStyle w:val="m5212863947045306324gmail-msonormal"/>
        <w:shd w:val="clear" w:color="auto" w:fill="FFFFFF"/>
        <w:spacing w:before="360" w:beforeAutospacing="0" w:after="240" w:afterAutospacing="0" w:line="360" w:lineRule="auto"/>
        <w:jc w:val="both"/>
        <w:rPr>
          <w:rFonts w:ascii="Palatino Linotype" w:hAnsi="Palatino Linotype"/>
        </w:rPr>
      </w:pPr>
      <w:r w:rsidRPr="001D16D6">
        <w:rPr>
          <w:rFonts w:ascii="Palatino Linotype" w:hAnsi="Palatino Linotype"/>
        </w:rPr>
        <w:t>Así, con fundamento en lo prescrito en el artículo 5, párrafos vigésimo, vigésimo primero y vigésimo segundo, fracciones IV y V, de la Constitución Política del Estado Libre y Soberano de México; los artículos 2, fracción II, 29, 36, fracciones I y II, 176, 178, 179, 181, 185, fracción I, 186 y 188, de la Ley de Transparencia y Acceso a la Información Pública del Estado de México y Municipios de aplicación supletoria, así como los artículos 1, 81, 82, fracciones I y III, 119, 127, 128, 129, 133 y 137 de la Ley de Protección de Datos Personales en Posesión de Sujetos Obligados del Estado de México y Municipios, este Pleno:</w:t>
      </w:r>
    </w:p>
    <w:p w14:paraId="007316E0" w14:textId="32C294FD" w:rsidR="00AF6C24" w:rsidRPr="001D16D6" w:rsidRDefault="00AF6C24" w:rsidP="00273042">
      <w:pPr>
        <w:spacing w:before="240" w:after="200" w:line="360" w:lineRule="auto"/>
        <w:jc w:val="center"/>
        <w:rPr>
          <w:rFonts w:ascii="Palatino Linotype" w:hAnsi="Palatino Linotype"/>
          <w:b/>
          <w:sz w:val="28"/>
          <w:szCs w:val="28"/>
        </w:rPr>
      </w:pPr>
      <w:r w:rsidRPr="001D16D6">
        <w:rPr>
          <w:rFonts w:ascii="Palatino Linotype" w:hAnsi="Palatino Linotype"/>
          <w:b/>
          <w:sz w:val="28"/>
          <w:szCs w:val="28"/>
        </w:rPr>
        <w:t>R</w:t>
      </w:r>
      <w:r w:rsidR="00D85FD6" w:rsidRPr="001D16D6">
        <w:rPr>
          <w:rFonts w:ascii="Palatino Linotype" w:hAnsi="Palatino Linotype"/>
          <w:b/>
          <w:sz w:val="28"/>
          <w:szCs w:val="28"/>
        </w:rPr>
        <w:t xml:space="preserve"> </w:t>
      </w:r>
      <w:r w:rsidRPr="001D16D6">
        <w:rPr>
          <w:rFonts w:ascii="Palatino Linotype" w:hAnsi="Palatino Linotype"/>
          <w:b/>
          <w:sz w:val="28"/>
          <w:szCs w:val="28"/>
        </w:rPr>
        <w:t>E</w:t>
      </w:r>
      <w:r w:rsidR="00D85FD6" w:rsidRPr="001D16D6">
        <w:rPr>
          <w:rFonts w:ascii="Palatino Linotype" w:hAnsi="Palatino Linotype"/>
          <w:b/>
          <w:sz w:val="28"/>
          <w:szCs w:val="28"/>
        </w:rPr>
        <w:t xml:space="preserve"> </w:t>
      </w:r>
      <w:r w:rsidRPr="001D16D6">
        <w:rPr>
          <w:rFonts w:ascii="Palatino Linotype" w:hAnsi="Palatino Linotype"/>
          <w:b/>
          <w:sz w:val="28"/>
          <w:szCs w:val="28"/>
        </w:rPr>
        <w:t>S</w:t>
      </w:r>
      <w:r w:rsidR="00D85FD6" w:rsidRPr="001D16D6">
        <w:rPr>
          <w:rFonts w:ascii="Palatino Linotype" w:hAnsi="Palatino Linotype"/>
          <w:b/>
          <w:sz w:val="28"/>
          <w:szCs w:val="28"/>
        </w:rPr>
        <w:t xml:space="preserve"> </w:t>
      </w:r>
      <w:r w:rsidRPr="001D16D6">
        <w:rPr>
          <w:rFonts w:ascii="Palatino Linotype" w:hAnsi="Palatino Linotype"/>
          <w:b/>
          <w:sz w:val="28"/>
          <w:szCs w:val="28"/>
        </w:rPr>
        <w:t>U</w:t>
      </w:r>
      <w:r w:rsidR="00D85FD6" w:rsidRPr="001D16D6">
        <w:rPr>
          <w:rFonts w:ascii="Palatino Linotype" w:hAnsi="Palatino Linotype"/>
          <w:b/>
          <w:sz w:val="28"/>
          <w:szCs w:val="28"/>
        </w:rPr>
        <w:t xml:space="preserve"> </w:t>
      </w:r>
      <w:r w:rsidRPr="001D16D6">
        <w:rPr>
          <w:rFonts w:ascii="Palatino Linotype" w:hAnsi="Palatino Linotype"/>
          <w:b/>
          <w:sz w:val="28"/>
          <w:szCs w:val="28"/>
        </w:rPr>
        <w:t>E</w:t>
      </w:r>
      <w:r w:rsidR="00D85FD6" w:rsidRPr="001D16D6">
        <w:rPr>
          <w:rFonts w:ascii="Palatino Linotype" w:hAnsi="Palatino Linotype"/>
          <w:b/>
          <w:sz w:val="28"/>
          <w:szCs w:val="28"/>
        </w:rPr>
        <w:t xml:space="preserve"> </w:t>
      </w:r>
      <w:r w:rsidRPr="001D16D6">
        <w:rPr>
          <w:rFonts w:ascii="Palatino Linotype" w:hAnsi="Palatino Linotype"/>
          <w:b/>
          <w:sz w:val="28"/>
          <w:szCs w:val="28"/>
        </w:rPr>
        <w:t>L</w:t>
      </w:r>
      <w:r w:rsidR="00D85FD6" w:rsidRPr="001D16D6">
        <w:rPr>
          <w:rFonts w:ascii="Palatino Linotype" w:hAnsi="Palatino Linotype"/>
          <w:b/>
          <w:sz w:val="28"/>
          <w:szCs w:val="28"/>
        </w:rPr>
        <w:t xml:space="preserve"> </w:t>
      </w:r>
      <w:r w:rsidRPr="001D16D6">
        <w:rPr>
          <w:rFonts w:ascii="Palatino Linotype" w:hAnsi="Palatino Linotype"/>
          <w:b/>
          <w:sz w:val="28"/>
          <w:szCs w:val="28"/>
        </w:rPr>
        <w:t>V</w:t>
      </w:r>
      <w:r w:rsidR="00D85FD6" w:rsidRPr="001D16D6">
        <w:rPr>
          <w:rFonts w:ascii="Palatino Linotype" w:hAnsi="Palatino Linotype"/>
          <w:b/>
          <w:sz w:val="28"/>
          <w:szCs w:val="28"/>
        </w:rPr>
        <w:t xml:space="preserve"> </w:t>
      </w:r>
      <w:r w:rsidRPr="001D16D6">
        <w:rPr>
          <w:rFonts w:ascii="Palatino Linotype" w:hAnsi="Palatino Linotype"/>
          <w:b/>
          <w:sz w:val="28"/>
          <w:szCs w:val="28"/>
        </w:rPr>
        <w:t>E</w:t>
      </w:r>
    </w:p>
    <w:p w14:paraId="523D86E4" w14:textId="545E50E5" w:rsidR="00243926" w:rsidRPr="001D16D6" w:rsidRDefault="00243926" w:rsidP="00243926">
      <w:pPr>
        <w:pStyle w:val="Prrafodelista"/>
        <w:widowControl w:val="0"/>
        <w:numPr>
          <w:ilvl w:val="0"/>
          <w:numId w:val="3"/>
        </w:numPr>
        <w:tabs>
          <w:tab w:val="left" w:pos="1701"/>
        </w:tabs>
        <w:autoSpaceDE w:val="0"/>
        <w:autoSpaceDN w:val="0"/>
        <w:adjustRightInd w:val="0"/>
        <w:spacing w:before="120" w:after="240" w:line="360" w:lineRule="auto"/>
        <w:ind w:left="0" w:firstLine="0"/>
        <w:jc w:val="both"/>
        <w:rPr>
          <w:rFonts w:ascii="Palatino Linotype" w:hAnsi="Palatino Linotype" w:cs="Arial"/>
        </w:rPr>
      </w:pPr>
      <w:r w:rsidRPr="001D16D6">
        <w:rPr>
          <w:rFonts w:ascii="Palatino Linotype" w:hAnsi="Palatino Linotype" w:cs="Arial"/>
          <w:lang w:val="es-ES_tradnl"/>
        </w:rPr>
        <w:t xml:space="preserve">Se </w:t>
      </w:r>
      <w:r w:rsidRPr="001D16D6">
        <w:rPr>
          <w:rFonts w:ascii="Palatino Linotype" w:hAnsi="Palatino Linotype" w:cs="Arial"/>
          <w:b/>
          <w:lang w:val="es-ES_tradnl"/>
        </w:rPr>
        <w:t xml:space="preserve">SOBRESEE </w:t>
      </w:r>
      <w:r w:rsidRPr="001D16D6">
        <w:rPr>
          <w:rFonts w:ascii="Palatino Linotype" w:hAnsi="Palatino Linotype" w:cs="Arial"/>
          <w:lang w:val="es-ES_tradnl"/>
        </w:rPr>
        <w:t xml:space="preserve">el recurso </w:t>
      </w:r>
      <w:r w:rsidRPr="001D16D6">
        <w:rPr>
          <w:rFonts w:ascii="Palatino Linotype" w:hAnsi="Palatino Linotype" w:cs="Arial"/>
        </w:rPr>
        <w:t>de</w:t>
      </w:r>
      <w:r w:rsidRPr="001D16D6">
        <w:rPr>
          <w:rFonts w:ascii="Palatino Linotype" w:hAnsi="Palatino Linotype" w:cs="Arial"/>
          <w:lang w:val="es-ES_tradnl"/>
        </w:rPr>
        <w:t xml:space="preserve"> revisión</w:t>
      </w:r>
      <w:r w:rsidRPr="001D16D6">
        <w:rPr>
          <w:rFonts w:ascii="Palatino Linotype" w:hAnsi="Palatino Linotype" w:cs="Arial"/>
          <w:b/>
          <w:lang w:val="es-ES_tradnl"/>
        </w:rPr>
        <w:t xml:space="preserve"> </w:t>
      </w:r>
      <w:r w:rsidRPr="001D16D6">
        <w:rPr>
          <w:rFonts w:ascii="Palatino Linotype" w:hAnsi="Palatino Linotype" w:cs="Arial"/>
          <w:lang w:val="es-ES_tradnl"/>
        </w:rPr>
        <w:t xml:space="preserve">número </w:t>
      </w:r>
      <w:r w:rsidR="00956A8D" w:rsidRPr="001D16D6">
        <w:rPr>
          <w:rFonts w:ascii="Palatino Linotype" w:hAnsi="Palatino Linotype" w:cs="Arial"/>
        </w:rPr>
        <w:t>04227/INFOEM/AD/RR/2019</w:t>
      </w:r>
      <w:r w:rsidRPr="001D16D6">
        <w:rPr>
          <w:rFonts w:ascii="Palatino Linotype" w:hAnsi="Palatino Linotype" w:cs="Arial"/>
        </w:rPr>
        <w:t xml:space="preserve"> </w:t>
      </w:r>
      <w:r w:rsidRPr="001D16D6">
        <w:rPr>
          <w:rFonts w:ascii="Palatino Linotype" w:hAnsi="Palatino Linotype" w:cs="Arial"/>
          <w:b/>
        </w:rPr>
        <w:t>por quedarse sin materia</w:t>
      </w:r>
      <w:r w:rsidRPr="001D16D6">
        <w:rPr>
          <w:rFonts w:ascii="Palatino Linotype" w:hAnsi="Palatino Linotype" w:cs="Arial"/>
        </w:rPr>
        <w:t xml:space="preserve">, en términos del Considerando </w:t>
      </w:r>
      <w:r w:rsidRPr="001D16D6">
        <w:rPr>
          <w:rFonts w:ascii="Palatino Linotype" w:hAnsi="Palatino Linotype" w:cs="Arial"/>
          <w:b/>
        </w:rPr>
        <w:t>QUINTO</w:t>
      </w:r>
      <w:r w:rsidRPr="001D16D6">
        <w:rPr>
          <w:rFonts w:ascii="Palatino Linotype" w:hAnsi="Palatino Linotype" w:cs="Arial"/>
        </w:rPr>
        <w:t xml:space="preserve"> de la presente resolución.</w:t>
      </w:r>
    </w:p>
    <w:p w14:paraId="71567607" w14:textId="2549914E" w:rsidR="00243926" w:rsidRPr="001D16D6" w:rsidRDefault="00243926" w:rsidP="00243926">
      <w:pPr>
        <w:pStyle w:val="Prrafodelista"/>
        <w:widowControl w:val="0"/>
        <w:numPr>
          <w:ilvl w:val="0"/>
          <w:numId w:val="3"/>
        </w:numPr>
        <w:tabs>
          <w:tab w:val="left" w:pos="1701"/>
        </w:tabs>
        <w:autoSpaceDE w:val="0"/>
        <w:autoSpaceDN w:val="0"/>
        <w:adjustRightInd w:val="0"/>
        <w:spacing w:before="120" w:after="240" w:line="360" w:lineRule="auto"/>
        <w:ind w:left="0" w:firstLine="0"/>
        <w:jc w:val="both"/>
        <w:rPr>
          <w:rFonts w:ascii="Palatino Linotype" w:hAnsi="Palatino Linotype" w:cs="Arial"/>
          <w:color w:val="222222"/>
          <w:shd w:val="clear" w:color="auto" w:fill="FFFFFF"/>
        </w:rPr>
      </w:pPr>
      <w:r w:rsidRPr="001D16D6">
        <w:rPr>
          <w:rFonts w:ascii="Palatino Linotype" w:hAnsi="Palatino Linotype" w:cs="Arial"/>
          <w:b/>
          <w:color w:val="222222"/>
          <w:shd w:val="clear" w:color="auto" w:fill="FFFFFF"/>
        </w:rPr>
        <w:t xml:space="preserve">Notifíquese </w:t>
      </w:r>
      <w:r w:rsidRPr="001D16D6">
        <w:rPr>
          <w:rFonts w:ascii="Palatino Linotype" w:hAnsi="Palatino Linotype" w:cs="Arial"/>
          <w:color w:val="222222"/>
          <w:shd w:val="clear" w:color="auto" w:fill="FFFFFF"/>
        </w:rPr>
        <w:t xml:space="preserve">al </w:t>
      </w:r>
      <w:r w:rsidRPr="001D16D6">
        <w:rPr>
          <w:rFonts w:ascii="Palatino Linotype" w:hAnsi="Palatino Linotype" w:cs="Arial"/>
        </w:rPr>
        <w:t>Titular</w:t>
      </w:r>
      <w:r w:rsidRPr="001D16D6">
        <w:rPr>
          <w:rFonts w:ascii="Palatino Linotype" w:hAnsi="Palatino Linotype" w:cs="Arial"/>
          <w:color w:val="222222"/>
          <w:shd w:val="clear" w:color="auto" w:fill="FFFFFF"/>
        </w:rPr>
        <w:t xml:space="preserve"> de </w:t>
      </w:r>
      <w:r w:rsidRPr="001D16D6">
        <w:rPr>
          <w:rFonts w:ascii="Palatino Linotype" w:hAnsi="Palatino Linotype" w:cs="Arial"/>
        </w:rPr>
        <w:t>la</w:t>
      </w:r>
      <w:r w:rsidRPr="001D16D6">
        <w:rPr>
          <w:rFonts w:ascii="Palatino Linotype" w:hAnsi="Palatino Linotype" w:cs="Arial"/>
          <w:color w:val="222222"/>
          <w:shd w:val="clear" w:color="auto" w:fill="FFFFFF"/>
        </w:rPr>
        <w:t xml:space="preserve"> Unidad de Transparencia del </w:t>
      </w:r>
      <w:r w:rsidRPr="001D16D6">
        <w:rPr>
          <w:rFonts w:ascii="Palatino Linotype" w:hAnsi="Palatino Linotype"/>
          <w:b/>
          <w:shd w:val="clear" w:color="auto" w:fill="FFFFFF"/>
        </w:rPr>
        <w:t xml:space="preserve">RESPONSABLE </w:t>
      </w:r>
      <w:r w:rsidRPr="001D16D6">
        <w:rPr>
          <w:rFonts w:ascii="Palatino Linotype" w:hAnsi="Palatino Linotype"/>
          <w:shd w:val="clear" w:color="auto" w:fill="FFFFFF"/>
        </w:rPr>
        <w:t>del tratamiento</w:t>
      </w:r>
      <w:r w:rsidRPr="001D16D6">
        <w:rPr>
          <w:rFonts w:ascii="Palatino Linotype" w:hAnsi="Palatino Linotype" w:cs="Arial"/>
          <w:color w:val="222222"/>
          <w:shd w:val="clear" w:color="auto" w:fill="FFFFFF"/>
        </w:rPr>
        <w:t xml:space="preserve"> para su conocimiento. </w:t>
      </w:r>
    </w:p>
    <w:p w14:paraId="3AF19D92" w14:textId="77777777" w:rsidR="00243926" w:rsidRPr="001D16D6" w:rsidRDefault="00243926" w:rsidP="00243926">
      <w:pPr>
        <w:pStyle w:val="Prrafodelista"/>
        <w:widowControl w:val="0"/>
        <w:numPr>
          <w:ilvl w:val="0"/>
          <w:numId w:val="3"/>
        </w:numPr>
        <w:tabs>
          <w:tab w:val="left" w:pos="1701"/>
        </w:tabs>
        <w:autoSpaceDE w:val="0"/>
        <w:autoSpaceDN w:val="0"/>
        <w:adjustRightInd w:val="0"/>
        <w:spacing w:before="120" w:after="240" w:line="360" w:lineRule="auto"/>
        <w:ind w:left="0" w:firstLine="0"/>
        <w:jc w:val="both"/>
        <w:rPr>
          <w:rFonts w:ascii="Palatino Linotype" w:hAnsi="Palatino Linotype"/>
          <w:szCs w:val="17"/>
          <w:lang w:eastAsia="es-ES_tradnl"/>
        </w:rPr>
      </w:pPr>
      <w:r w:rsidRPr="001D16D6">
        <w:rPr>
          <w:rFonts w:ascii="Palatino Linotype" w:hAnsi="Palatino Linotype"/>
          <w:b/>
          <w:szCs w:val="17"/>
          <w:lang w:eastAsia="es-ES_tradnl"/>
        </w:rPr>
        <w:t>Notifíquese</w:t>
      </w:r>
      <w:r w:rsidRPr="001D16D6">
        <w:rPr>
          <w:rFonts w:ascii="Palatino Linotype" w:hAnsi="Palatino Linotype"/>
          <w:szCs w:val="17"/>
          <w:lang w:eastAsia="es-ES_tradnl"/>
        </w:rPr>
        <w:t xml:space="preserve"> </w:t>
      </w:r>
      <w:r w:rsidRPr="001D16D6">
        <w:rPr>
          <w:rFonts w:ascii="Palatino Linotype" w:hAnsi="Palatino Linotype" w:cs="Arial"/>
        </w:rPr>
        <w:t xml:space="preserve">a </w:t>
      </w:r>
      <w:r w:rsidRPr="001D16D6">
        <w:rPr>
          <w:rFonts w:ascii="Palatino Linotype" w:hAnsi="Palatino Linotype" w:cs="Arial"/>
          <w:b/>
        </w:rPr>
        <w:t>LA RECURRENTE</w:t>
      </w:r>
      <w:r w:rsidRPr="001D16D6">
        <w:rPr>
          <w:rFonts w:ascii="Palatino Linotype" w:hAnsi="Palatino Linotype"/>
          <w:szCs w:val="17"/>
          <w:lang w:eastAsia="es-ES_tradnl"/>
        </w:rPr>
        <w:t xml:space="preserve"> la </w:t>
      </w:r>
      <w:r w:rsidRPr="001D16D6">
        <w:rPr>
          <w:rFonts w:ascii="Palatino Linotype" w:hAnsi="Palatino Linotype" w:cs="Arial"/>
        </w:rPr>
        <w:t>presente</w:t>
      </w:r>
      <w:r w:rsidRPr="001D16D6">
        <w:rPr>
          <w:rFonts w:ascii="Palatino Linotype" w:hAnsi="Palatino Linotype"/>
          <w:szCs w:val="17"/>
          <w:lang w:eastAsia="es-ES_tradnl"/>
        </w:rPr>
        <w:t xml:space="preserve"> </w:t>
      </w:r>
      <w:r w:rsidRPr="001D16D6">
        <w:rPr>
          <w:rFonts w:ascii="Palatino Linotype" w:hAnsi="Palatino Linotype" w:cs="Arial"/>
        </w:rPr>
        <w:t>resolución</w:t>
      </w:r>
      <w:r w:rsidRPr="001D16D6">
        <w:rPr>
          <w:rFonts w:ascii="Palatino Linotype" w:hAnsi="Palatino Linotype"/>
          <w:szCs w:val="17"/>
          <w:lang w:eastAsia="es-ES_tradnl"/>
        </w:rPr>
        <w:t>.</w:t>
      </w:r>
    </w:p>
    <w:p w14:paraId="6236BE7B" w14:textId="77777777" w:rsidR="00243926" w:rsidRPr="001D16D6" w:rsidRDefault="00243926" w:rsidP="00243926">
      <w:pPr>
        <w:pStyle w:val="Prrafodelista"/>
        <w:widowControl w:val="0"/>
        <w:numPr>
          <w:ilvl w:val="0"/>
          <w:numId w:val="3"/>
        </w:numPr>
        <w:tabs>
          <w:tab w:val="left" w:pos="1701"/>
        </w:tabs>
        <w:autoSpaceDE w:val="0"/>
        <w:autoSpaceDN w:val="0"/>
        <w:adjustRightInd w:val="0"/>
        <w:spacing w:before="120" w:after="240" w:line="360" w:lineRule="auto"/>
        <w:ind w:left="0" w:firstLine="0"/>
        <w:jc w:val="both"/>
        <w:rPr>
          <w:rFonts w:ascii="Palatino Linotype" w:hAnsi="Palatino Linotype"/>
          <w:szCs w:val="17"/>
          <w:lang w:eastAsia="es-ES_tradnl"/>
        </w:rPr>
      </w:pPr>
      <w:r w:rsidRPr="001D16D6">
        <w:rPr>
          <w:rFonts w:ascii="Palatino Linotype" w:hAnsi="Palatino Linotype"/>
          <w:b/>
          <w:szCs w:val="17"/>
          <w:lang w:eastAsia="es-ES_tradnl"/>
        </w:rPr>
        <w:t>Hágase</w:t>
      </w:r>
      <w:r w:rsidRPr="001D16D6">
        <w:rPr>
          <w:rFonts w:ascii="Palatino Linotype" w:hAnsi="Palatino Linotype"/>
          <w:szCs w:val="17"/>
          <w:lang w:eastAsia="es-ES_tradnl"/>
        </w:rPr>
        <w:t xml:space="preserve"> </w:t>
      </w:r>
      <w:r w:rsidRPr="001D16D6">
        <w:rPr>
          <w:rFonts w:ascii="Palatino Linotype" w:hAnsi="Palatino Linotype"/>
          <w:b/>
          <w:szCs w:val="17"/>
          <w:lang w:eastAsia="es-ES_tradnl"/>
        </w:rPr>
        <w:t>del conocimiento</w:t>
      </w:r>
      <w:r w:rsidRPr="001D16D6">
        <w:rPr>
          <w:rFonts w:ascii="Palatino Linotype" w:hAnsi="Palatino Linotype"/>
          <w:szCs w:val="17"/>
          <w:lang w:eastAsia="es-ES_tradnl"/>
        </w:rPr>
        <w:t xml:space="preserve"> </w:t>
      </w:r>
      <w:r w:rsidRPr="001D16D6">
        <w:rPr>
          <w:rFonts w:ascii="Palatino Linotype" w:hAnsi="Palatino Linotype" w:cs="Arial"/>
        </w:rPr>
        <w:t xml:space="preserve">de </w:t>
      </w:r>
      <w:r w:rsidRPr="001D16D6">
        <w:rPr>
          <w:rFonts w:ascii="Palatino Linotype" w:hAnsi="Palatino Linotype" w:cs="Arial"/>
          <w:b/>
        </w:rPr>
        <w:t>LA RECURRENTE</w:t>
      </w:r>
      <w:r w:rsidRPr="001D16D6">
        <w:rPr>
          <w:rFonts w:ascii="Palatino Linotype" w:hAnsi="Palatino Linotype"/>
          <w:szCs w:val="17"/>
          <w:lang w:eastAsia="es-ES_tradnl"/>
        </w:rPr>
        <w:t xml:space="preserve"> que podrá impugnar la </w:t>
      </w:r>
      <w:r w:rsidRPr="001D16D6">
        <w:rPr>
          <w:rFonts w:ascii="Palatino Linotype" w:hAnsi="Palatino Linotype" w:cs="Arial"/>
        </w:rPr>
        <w:t>presente</w:t>
      </w:r>
      <w:r w:rsidRPr="001D16D6">
        <w:rPr>
          <w:rFonts w:ascii="Palatino Linotype" w:hAnsi="Palatino Linotype"/>
          <w:szCs w:val="17"/>
          <w:lang w:eastAsia="es-ES_tradnl"/>
        </w:rPr>
        <w:t xml:space="preserve"> </w:t>
      </w:r>
      <w:r w:rsidRPr="001D16D6">
        <w:rPr>
          <w:rFonts w:ascii="Palatino Linotype" w:hAnsi="Palatino Linotype" w:cs="Arial"/>
        </w:rPr>
        <w:t>resolución</w:t>
      </w:r>
      <w:r w:rsidRPr="001D16D6">
        <w:rPr>
          <w:rFonts w:ascii="Palatino Linotype" w:hAnsi="Palatino Linotype"/>
          <w:szCs w:val="17"/>
          <w:lang w:eastAsia="es-ES_tradnl"/>
        </w:rPr>
        <w:t xml:space="preserve"> vía </w:t>
      </w:r>
      <w:r w:rsidRPr="001D16D6">
        <w:rPr>
          <w:rFonts w:ascii="Palatino Linotype" w:hAnsi="Palatino Linotype" w:cs="Arial"/>
        </w:rPr>
        <w:t>Juicio</w:t>
      </w:r>
      <w:r w:rsidRPr="001D16D6">
        <w:rPr>
          <w:rFonts w:ascii="Palatino Linotype" w:hAnsi="Palatino Linotype"/>
          <w:szCs w:val="17"/>
          <w:lang w:eastAsia="es-ES_tradnl"/>
        </w:rPr>
        <w:t xml:space="preserve"> de Amparo en los términos de las leyes aplicables, de conformidad </w:t>
      </w:r>
      <w:r w:rsidRPr="001D16D6">
        <w:rPr>
          <w:rFonts w:ascii="Palatino Linotype" w:hAnsi="Palatino Linotype" w:cs="Arial"/>
        </w:rPr>
        <w:t>con</w:t>
      </w:r>
      <w:r w:rsidRPr="001D16D6">
        <w:rPr>
          <w:rFonts w:ascii="Palatino Linotype" w:hAnsi="Palatino Linotype"/>
          <w:szCs w:val="17"/>
          <w:lang w:eastAsia="es-ES_tradnl"/>
        </w:rPr>
        <w:t xml:space="preserve"> lo </w:t>
      </w:r>
      <w:r w:rsidRPr="001D16D6">
        <w:rPr>
          <w:rFonts w:ascii="Palatino Linotype" w:hAnsi="Palatino Linotype" w:cs="Arial"/>
        </w:rPr>
        <w:t>establecido</w:t>
      </w:r>
      <w:r w:rsidRPr="001D16D6">
        <w:rPr>
          <w:rFonts w:ascii="Palatino Linotype" w:hAnsi="Palatino Linotype"/>
          <w:szCs w:val="17"/>
          <w:lang w:eastAsia="es-ES_tradnl"/>
        </w:rPr>
        <w:t xml:space="preserve"> en el artículo </w:t>
      </w:r>
      <w:r w:rsidRPr="001D16D6">
        <w:rPr>
          <w:rFonts w:ascii="Palatino Linotype" w:hAnsi="Palatino Linotype"/>
          <w:lang w:eastAsia="es-ES_tradnl"/>
        </w:rPr>
        <w:t>142, de la Ley de Protección de Datos Personales en Posesión de Sujetos Obligados del Estado de México y Municipios</w:t>
      </w:r>
      <w:r w:rsidRPr="001D16D6">
        <w:rPr>
          <w:rFonts w:ascii="Palatino Linotype" w:hAnsi="Palatino Linotype"/>
          <w:szCs w:val="17"/>
          <w:lang w:eastAsia="es-ES_tradnl"/>
        </w:rPr>
        <w:t>.</w:t>
      </w:r>
    </w:p>
    <w:p w14:paraId="4F39A392" w14:textId="273E5927" w:rsidR="00802056" w:rsidRPr="001D16D6" w:rsidRDefault="00802056" w:rsidP="00802056">
      <w:pPr>
        <w:spacing w:before="200" w:after="200" w:line="360" w:lineRule="auto"/>
        <w:jc w:val="both"/>
        <w:rPr>
          <w:rFonts w:ascii="Palatino Linotype" w:hAnsi="Palatino Linotype" w:cs="Arial"/>
        </w:rPr>
      </w:pPr>
      <w:r w:rsidRPr="001D16D6">
        <w:rPr>
          <w:rFonts w:ascii="Palatino Linotype" w:hAnsi="Palatino Linotype" w:cs="Arial"/>
        </w:rPr>
        <w:t>ASÍ LO RESUELVE, POR UNANIMIDAD DE VOTOS EL PLENO DEL</w:t>
      </w:r>
      <w:r w:rsidRPr="001D16D6">
        <w:rPr>
          <w:rFonts w:ascii="Palatino Linotype" w:eastAsia="Arial Unicode MS" w:hAnsi="Palatino Linotype" w:cs="Arial"/>
        </w:rPr>
        <w:t xml:space="preserve"> INSTITUTO DE </w:t>
      </w:r>
      <w:r w:rsidRPr="001D16D6">
        <w:rPr>
          <w:rFonts w:ascii="Palatino Linotype" w:hAnsi="Palatino Linotype"/>
          <w:lang w:eastAsia="en-US"/>
        </w:rPr>
        <w:t>TRANSPARENCIA</w:t>
      </w:r>
      <w:r w:rsidRPr="001D16D6">
        <w:rPr>
          <w:rFonts w:ascii="Palatino Linotype" w:eastAsia="Arial Unicode MS" w:hAnsi="Palatino Linotype" w:cs="Arial"/>
        </w:rPr>
        <w:t>, ACCESO A LA INFORMACIÓN PÚBLICA Y PROTECCIÓN DE DATOS PERSONALES DEL ESTADO DE MÉXICO Y MUNICIPIOS</w:t>
      </w:r>
      <w:r w:rsidRPr="001D16D6">
        <w:rPr>
          <w:rFonts w:ascii="Palatino Linotype" w:hAnsi="Palatino Linotype" w:cs="Arial"/>
        </w:rPr>
        <w:t>, CONFORMADO POR LOS COMISIONADOS ZULEMA MARTÍNEZ SÁNCHEZ; EVA ABAID YAPUR, JOSÉ GUADALUPE LUNA HERNÁNDEZ, JAVIER MARTÍNEZ CRUZ</w:t>
      </w:r>
      <w:r w:rsidR="00F37E38">
        <w:rPr>
          <w:rFonts w:ascii="Palatino Linotype" w:hAnsi="Palatino Linotype" w:cs="Arial"/>
        </w:rPr>
        <w:t xml:space="preserve"> EMITIENDO VOTO PARTICULAR</w:t>
      </w:r>
      <w:r w:rsidRPr="001D16D6">
        <w:rPr>
          <w:rFonts w:ascii="Palatino Linotype" w:hAnsi="Palatino Linotype" w:cs="Arial"/>
        </w:rPr>
        <w:t xml:space="preserve"> Y LUIS GUSTAVO PARRA NORIEGA; EN</w:t>
      </w:r>
      <w:r w:rsidRPr="001D16D6">
        <w:rPr>
          <w:rFonts w:ascii="Palatino Linotype" w:hAnsi="Palatino Linotype" w:cs="Arial"/>
          <w:shd w:val="clear" w:color="auto" w:fill="FFFFFF" w:themeFill="background1"/>
        </w:rPr>
        <w:t xml:space="preserve"> LA </w:t>
      </w:r>
      <w:r w:rsidRPr="001D16D6">
        <w:rPr>
          <w:rFonts w:ascii="Palatino Linotype" w:hAnsi="Palatino Linotype" w:cs="Arial"/>
        </w:rPr>
        <w:t xml:space="preserve">VIGÉSIMA </w:t>
      </w:r>
      <w:r w:rsidR="007B72FF" w:rsidRPr="001D16D6">
        <w:rPr>
          <w:rFonts w:ascii="Palatino Linotype" w:hAnsi="Palatino Linotype" w:cs="Arial"/>
        </w:rPr>
        <w:t>CUARTA</w:t>
      </w:r>
      <w:r w:rsidRPr="001D16D6">
        <w:rPr>
          <w:rFonts w:ascii="Palatino Linotype" w:hAnsi="Palatino Linotype" w:cs="Arial"/>
        </w:rPr>
        <w:t xml:space="preserve"> SESIÓN ORDINARIA CELEBRADA EL DÍA </w:t>
      </w:r>
      <w:r w:rsidR="007B72FF" w:rsidRPr="001D16D6">
        <w:rPr>
          <w:rFonts w:ascii="Palatino Linotype" w:hAnsi="Palatino Linotype" w:cs="Arial"/>
        </w:rPr>
        <w:t>VEINTISÉIS</w:t>
      </w:r>
      <w:r w:rsidRPr="001D16D6">
        <w:rPr>
          <w:rFonts w:ascii="Palatino Linotype" w:hAnsi="Palatino Linotype" w:cs="Arial"/>
        </w:rPr>
        <w:t xml:space="preserve"> DE JUNIO DE DOS MIL DIECINUEVE,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76223E" w:rsidRPr="001D16D6" w14:paraId="6B783388" w14:textId="77777777" w:rsidTr="008F06E4">
        <w:trPr>
          <w:jc w:val="center"/>
        </w:trPr>
        <w:tc>
          <w:tcPr>
            <w:tcW w:w="9356" w:type="dxa"/>
            <w:gridSpan w:val="2"/>
            <w:shd w:val="clear" w:color="auto" w:fill="auto"/>
          </w:tcPr>
          <w:p w14:paraId="6AB8ED31" w14:textId="77777777" w:rsidR="004E7CAC" w:rsidRPr="001D16D6" w:rsidRDefault="004E7CAC" w:rsidP="008F06E4">
            <w:pPr>
              <w:jc w:val="center"/>
              <w:rPr>
                <w:rFonts w:ascii="Palatino Linotype" w:hAnsi="Palatino Linotype" w:cs="Arial"/>
                <w:b/>
              </w:rPr>
            </w:pPr>
          </w:p>
          <w:p w14:paraId="040AF13E" w14:textId="77777777" w:rsidR="00802056" w:rsidRPr="001D16D6" w:rsidRDefault="00802056" w:rsidP="008F06E4">
            <w:pPr>
              <w:jc w:val="center"/>
              <w:rPr>
                <w:rFonts w:ascii="Palatino Linotype" w:hAnsi="Palatino Linotype" w:cs="Arial"/>
                <w:b/>
              </w:rPr>
            </w:pPr>
          </w:p>
          <w:p w14:paraId="32D5811C" w14:textId="77777777" w:rsidR="00802056" w:rsidRPr="001D16D6" w:rsidRDefault="00802056" w:rsidP="008F06E4">
            <w:pPr>
              <w:jc w:val="center"/>
              <w:rPr>
                <w:rFonts w:ascii="Palatino Linotype" w:hAnsi="Palatino Linotype" w:cs="Arial"/>
                <w:b/>
              </w:rPr>
            </w:pPr>
          </w:p>
          <w:p w14:paraId="223ADBAF" w14:textId="77777777" w:rsidR="0076223E" w:rsidRPr="001D16D6" w:rsidRDefault="0076223E" w:rsidP="008F06E4">
            <w:pPr>
              <w:jc w:val="center"/>
              <w:rPr>
                <w:rFonts w:ascii="Palatino Linotype" w:hAnsi="Palatino Linotype" w:cs="Arial"/>
                <w:b/>
                <w:lang w:val="es-ES_tradnl"/>
              </w:rPr>
            </w:pPr>
            <w:r w:rsidRPr="001D16D6">
              <w:rPr>
                <w:rFonts w:ascii="Palatino Linotype" w:hAnsi="Palatino Linotype" w:cs="Arial"/>
                <w:b/>
                <w:lang w:val="es-ES_tradnl"/>
              </w:rPr>
              <w:t>Zulema Martínez Sánchez</w:t>
            </w:r>
          </w:p>
          <w:p w14:paraId="470A9D51" w14:textId="77777777" w:rsidR="0076223E" w:rsidRPr="001D16D6" w:rsidRDefault="0076223E" w:rsidP="008F06E4">
            <w:pPr>
              <w:jc w:val="center"/>
              <w:rPr>
                <w:rFonts w:ascii="Palatino Linotype" w:hAnsi="Palatino Linotype" w:cs="Arial"/>
                <w:b/>
                <w:lang w:val="es-ES_tradnl"/>
              </w:rPr>
            </w:pPr>
            <w:r w:rsidRPr="001D16D6">
              <w:rPr>
                <w:rFonts w:ascii="Palatino Linotype" w:hAnsi="Palatino Linotype" w:cs="Arial"/>
                <w:lang w:val="es-ES_tradnl"/>
              </w:rPr>
              <w:t>Comisionada Presidenta</w:t>
            </w:r>
          </w:p>
          <w:p w14:paraId="7D4216F8" w14:textId="77777777" w:rsidR="0076223E" w:rsidRPr="001D16D6" w:rsidRDefault="0076223E" w:rsidP="008F06E4">
            <w:pPr>
              <w:jc w:val="center"/>
              <w:rPr>
                <w:rFonts w:ascii="Palatino Linotype" w:hAnsi="Palatino Linotype" w:cs="Arial"/>
                <w:b/>
                <w:lang w:val="es-ES_tradnl"/>
              </w:rPr>
            </w:pPr>
            <w:r w:rsidRPr="001D16D6">
              <w:rPr>
                <w:rFonts w:ascii="Palatino Linotype" w:hAnsi="Palatino Linotype" w:cs="Arial"/>
                <w:b/>
                <w:lang w:val="es-ES_tradnl"/>
              </w:rPr>
              <w:t>(RÚBRICA)</w:t>
            </w:r>
          </w:p>
        </w:tc>
      </w:tr>
      <w:tr w:rsidR="0076223E" w:rsidRPr="001D16D6" w14:paraId="12A94DF2" w14:textId="77777777" w:rsidTr="008F06E4">
        <w:trPr>
          <w:jc w:val="center"/>
        </w:trPr>
        <w:tc>
          <w:tcPr>
            <w:tcW w:w="4756" w:type="dxa"/>
            <w:shd w:val="clear" w:color="auto" w:fill="auto"/>
          </w:tcPr>
          <w:p w14:paraId="2CF7D8CB" w14:textId="77777777" w:rsidR="0076223E" w:rsidRPr="001D16D6" w:rsidRDefault="0076223E" w:rsidP="008F06E4">
            <w:pPr>
              <w:jc w:val="center"/>
              <w:rPr>
                <w:rFonts w:ascii="Palatino Linotype" w:hAnsi="Palatino Linotype" w:cs="Arial"/>
                <w:b/>
                <w:sz w:val="22"/>
                <w:lang w:val="es-ES_tradnl"/>
              </w:rPr>
            </w:pPr>
          </w:p>
          <w:p w14:paraId="5370549B" w14:textId="77777777" w:rsidR="004E7CAC" w:rsidRPr="001D16D6" w:rsidRDefault="004E7CAC" w:rsidP="008F06E4">
            <w:pPr>
              <w:jc w:val="center"/>
              <w:rPr>
                <w:rFonts w:ascii="Palatino Linotype" w:hAnsi="Palatino Linotype" w:cs="Arial"/>
                <w:b/>
                <w:sz w:val="22"/>
                <w:lang w:val="es-ES_tradnl"/>
              </w:rPr>
            </w:pPr>
          </w:p>
          <w:p w14:paraId="5DB2A679" w14:textId="77777777" w:rsidR="001F4676" w:rsidRPr="001D16D6" w:rsidRDefault="001F4676" w:rsidP="008F06E4">
            <w:pPr>
              <w:jc w:val="center"/>
              <w:rPr>
                <w:rFonts w:ascii="Palatino Linotype" w:hAnsi="Palatino Linotype" w:cs="Arial"/>
                <w:b/>
                <w:sz w:val="22"/>
                <w:lang w:val="es-ES_tradnl"/>
              </w:rPr>
            </w:pPr>
          </w:p>
          <w:p w14:paraId="3B44B951" w14:textId="77777777" w:rsidR="0076223E" w:rsidRPr="001D16D6" w:rsidRDefault="0076223E" w:rsidP="008F06E4">
            <w:pPr>
              <w:jc w:val="center"/>
              <w:rPr>
                <w:rFonts w:ascii="Palatino Linotype" w:hAnsi="Palatino Linotype" w:cs="Arial"/>
                <w:b/>
                <w:lang w:val="es-ES_tradnl"/>
              </w:rPr>
            </w:pPr>
            <w:r w:rsidRPr="001D16D6">
              <w:rPr>
                <w:rFonts w:ascii="Palatino Linotype" w:hAnsi="Palatino Linotype" w:cs="Arial"/>
                <w:b/>
                <w:lang w:val="es-ES_tradnl"/>
              </w:rPr>
              <w:t>Eva Abaid Yapur</w:t>
            </w:r>
          </w:p>
          <w:p w14:paraId="56861C89" w14:textId="77777777" w:rsidR="0076223E" w:rsidRPr="001D16D6" w:rsidRDefault="0076223E" w:rsidP="008F06E4">
            <w:pPr>
              <w:jc w:val="center"/>
              <w:rPr>
                <w:rFonts w:ascii="Palatino Linotype" w:hAnsi="Palatino Linotype" w:cs="Arial"/>
                <w:lang w:val="es-ES_tradnl"/>
              </w:rPr>
            </w:pPr>
            <w:r w:rsidRPr="001D16D6">
              <w:rPr>
                <w:rFonts w:ascii="Palatino Linotype" w:hAnsi="Palatino Linotype" w:cs="Arial"/>
                <w:lang w:val="es-ES_tradnl"/>
              </w:rPr>
              <w:t>Comisionada</w:t>
            </w:r>
          </w:p>
          <w:p w14:paraId="720191E0" w14:textId="77777777" w:rsidR="0076223E" w:rsidRPr="001D16D6" w:rsidRDefault="0076223E" w:rsidP="008F06E4">
            <w:pPr>
              <w:jc w:val="center"/>
              <w:rPr>
                <w:rFonts w:ascii="Palatino Linotype" w:hAnsi="Palatino Linotype" w:cs="Arial"/>
                <w:b/>
                <w:lang w:val="es-ES_tradnl"/>
              </w:rPr>
            </w:pPr>
            <w:r w:rsidRPr="001D16D6">
              <w:rPr>
                <w:rFonts w:ascii="Palatino Linotype" w:hAnsi="Palatino Linotype" w:cs="Arial"/>
                <w:b/>
                <w:lang w:val="es-ES_tradnl"/>
              </w:rPr>
              <w:t>(RÚBRICA)</w:t>
            </w:r>
          </w:p>
        </w:tc>
        <w:tc>
          <w:tcPr>
            <w:tcW w:w="4600" w:type="dxa"/>
            <w:shd w:val="clear" w:color="auto" w:fill="auto"/>
          </w:tcPr>
          <w:p w14:paraId="5D290CFB" w14:textId="77777777" w:rsidR="0076223E" w:rsidRPr="001D16D6" w:rsidRDefault="0076223E" w:rsidP="008F06E4">
            <w:pPr>
              <w:jc w:val="center"/>
              <w:rPr>
                <w:rFonts w:ascii="Palatino Linotype" w:hAnsi="Palatino Linotype" w:cs="Arial"/>
                <w:b/>
                <w:sz w:val="22"/>
                <w:lang w:val="es-ES_tradnl"/>
              </w:rPr>
            </w:pPr>
          </w:p>
          <w:p w14:paraId="0C9C27E1" w14:textId="77777777" w:rsidR="001F4676" w:rsidRPr="001D16D6" w:rsidRDefault="001F4676" w:rsidP="008F06E4">
            <w:pPr>
              <w:jc w:val="center"/>
              <w:rPr>
                <w:rFonts w:ascii="Palatino Linotype" w:hAnsi="Palatino Linotype" w:cs="Arial"/>
                <w:b/>
                <w:sz w:val="22"/>
                <w:lang w:val="es-ES_tradnl"/>
              </w:rPr>
            </w:pPr>
          </w:p>
          <w:p w14:paraId="0AE3D44D" w14:textId="77777777" w:rsidR="0076223E" w:rsidRPr="001D16D6" w:rsidRDefault="0076223E" w:rsidP="008F06E4">
            <w:pPr>
              <w:jc w:val="center"/>
              <w:rPr>
                <w:rFonts w:ascii="Palatino Linotype" w:hAnsi="Palatino Linotype" w:cs="Arial"/>
                <w:b/>
                <w:sz w:val="22"/>
                <w:lang w:val="es-ES_tradnl"/>
              </w:rPr>
            </w:pPr>
          </w:p>
          <w:p w14:paraId="61543CA7" w14:textId="77777777" w:rsidR="0076223E" w:rsidRPr="001D16D6" w:rsidRDefault="0076223E" w:rsidP="008F06E4">
            <w:pPr>
              <w:jc w:val="center"/>
              <w:rPr>
                <w:rFonts w:ascii="Palatino Linotype" w:hAnsi="Palatino Linotype" w:cs="Arial"/>
                <w:b/>
                <w:lang w:val="es-ES_tradnl"/>
              </w:rPr>
            </w:pPr>
            <w:r w:rsidRPr="001D16D6">
              <w:rPr>
                <w:rFonts w:ascii="Palatino Linotype" w:hAnsi="Palatino Linotype" w:cs="Arial"/>
                <w:b/>
                <w:lang w:val="es-ES_tradnl"/>
              </w:rPr>
              <w:t>José Guadalupe Luna Hernández</w:t>
            </w:r>
          </w:p>
          <w:p w14:paraId="77A7B2B9" w14:textId="77777777" w:rsidR="0076223E" w:rsidRPr="001D16D6" w:rsidRDefault="0076223E" w:rsidP="008F06E4">
            <w:pPr>
              <w:jc w:val="center"/>
              <w:rPr>
                <w:rFonts w:ascii="Palatino Linotype" w:hAnsi="Palatino Linotype" w:cs="Arial"/>
                <w:lang w:val="es-ES_tradnl"/>
              </w:rPr>
            </w:pPr>
            <w:r w:rsidRPr="001D16D6">
              <w:rPr>
                <w:rFonts w:ascii="Palatino Linotype" w:hAnsi="Palatino Linotype" w:cs="Arial"/>
                <w:lang w:val="es-ES_tradnl"/>
              </w:rPr>
              <w:t>Comisionado</w:t>
            </w:r>
          </w:p>
          <w:p w14:paraId="77805E29" w14:textId="77777777" w:rsidR="0076223E" w:rsidRPr="001D16D6" w:rsidRDefault="0076223E" w:rsidP="008F06E4">
            <w:pPr>
              <w:jc w:val="center"/>
              <w:rPr>
                <w:rFonts w:ascii="Palatino Linotype" w:hAnsi="Palatino Linotype" w:cs="Arial"/>
                <w:b/>
                <w:lang w:val="es-ES_tradnl"/>
              </w:rPr>
            </w:pPr>
            <w:r w:rsidRPr="001D16D6">
              <w:rPr>
                <w:rFonts w:ascii="Palatino Linotype" w:hAnsi="Palatino Linotype" w:cs="Arial"/>
                <w:b/>
                <w:lang w:val="es-ES_tradnl"/>
              </w:rPr>
              <w:t>(RÚBRICA)</w:t>
            </w:r>
          </w:p>
        </w:tc>
      </w:tr>
      <w:tr w:rsidR="0076223E" w:rsidRPr="001D16D6" w14:paraId="637AAD89" w14:textId="77777777" w:rsidTr="008F06E4">
        <w:trPr>
          <w:jc w:val="center"/>
        </w:trPr>
        <w:tc>
          <w:tcPr>
            <w:tcW w:w="4756" w:type="dxa"/>
            <w:shd w:val="clear" w:color="auto" w:fill="auto"/>
          </w:tcPr>
          <w:p w14:paraId="5C4F9038" w14:textId="77777777" w:rsidR="0076223E" w:rsidRPr="001D16D6" w:rsidRDefault="0076223E" w:rsidP="008F06E4">
            <w:pPr>
              <w:jc w:val="center"/>
              <w:rPr>
                <w:rFonts w:ascii="Palatino Linotype" w:hAnsi="Palatino Linotype" w:cs="Arial"/>
                <w:b/>
                <w:sz w:val="22"/>
                <w:lang w:val="es-ES_tradnl"/>
              </w:rPr>
            </w:pPr>
          </w:p>
          <w:p w14:paraId="21099D1D" w14:textId="77777777" w:rsidR="0076223E" w:rsidRPr="001D16D6" w:rsidRDefault="0076223E" w:rsidP="008F06E4">
            <w:pPr>
              <w:jc w:val="center"/>
              <w:rPr>
                <w:rFonts w:ascii="Palatino Linotype" w:hAnsi="Palatino Linotype" w:cs="Arial"/>
                <w:b/>
                <w:sz w:val="22"/>
                <w:lang w:val="es-ES_tradnl"/>
              </w:rPr>
            </w:pPr>
          </w:p>
          <w:p w14:paraId="15E5D2D0" w14:textId="77777777" w:rsidR="001F4676" w:rsidRPr="001D16D6" w:rsidRDefault="001F4676" w:rsidP="008F06E4">
            <w:pPr>
              <w:jc w:val="center"/>
              <w:rPr>
                <w:rFonts w:ascii="Palatino Linotype" w:hAnsi="Palatino Linotype" w:cs="Arial"/>
                <w:b/>
                <w:sz w:val="22"/>
                <w:lang w:val="es-ES_tradnl"/>
              </w:rPr>
            </w:pPr>
          </w:p>
          <w:p w14:paraId="08DD3635" w14:textId="77777777" w:rsidR="0076223E" w:rsidRPr="001D16D6" w:rsidRDefault="0076223E" w:rsidP="008F06E4">
            <w:pPr>
              <w:jc w:val="center"/>
              <w:rPr>
                <w:rFonts w:ascii="Palatino Linotype" w:hAnsi="Palatino Linotype" w:cs="Arial"/>
                <w:b/>
                <w:lang w:val="es-ES_tradnl"/>
              </w:rPr>
            </w:pPr>
            <w:r w:rsidRPr="001D16D6">
              <w:rPr>
                <w:rFonts w:ascii="Palatino Linotype" w:hAnsi="Palatino Linotype" w:cs="Arial"/>
                <w:b/>
                <w:lang w:val="es-ES_tradnl"/>
              </w:rPr>
              <w:t>Javier Martínez Cruz</w:t>
            </w:r>
          </w:p>
          <w:p w14:paraId="29754C79" w14:textId="77777777" w:rsidR="0076223E" w:rsidRPr="001D16D6" w:rsidRDefault="0076223E" w:rsidP="008F06E4">
            <w:pPr>
              <w:jc w:val="center"/>
              <w:rPr>
                <w:rFonts w:ascii="Palatino Linotype" w:hAnsi="Palatino Linotype" w:cs="Arial"/>
                <w:lang w:val="es-ES_tradnl"/>
              </w:rPr>
            </w:pPr>
            <w:r w:rsidRPr="001D16D6">
              <w:rPr>
                <w:rFonts w:ascii="Palatino Linotype" w:hAnsi="Palatino Linotype" w:cs="Arial"/>
                <w:lang w:val="es-ES_tradnl"/>
              </w:rPr>
              <w:t>Comisionado</w:t>
            </w:r>
          </w:p>
          <w:p w14:paraId="140380CC" w14:textId="77777777" w:rsidR="0076223E" w:rsidRPr="001D16D6" w:rsidRDefault="0076223E" w:rsidP="008F06E4">
            <w:pPr>
              <w:jc w:val="center"/>
              <w:rPr>
                <w:rFonts w:ascii="Palatino Linotype" w:hAnsi="Palatino Linotype" w:cs="Arial"/>
                <w:lang w:val="es-ES_tradnl"/>
              </w:rPr>
            </w:pPr>
            <w:r w:rsidRPr="001D16D6">
              <w:rPr>
                <w:rFonts w:ascii="Palatino Linotype" w:hAnsi="Palatino Linotype" w:cs="Arial"/>
                <w:b/>
                <w:lang w:val="es-ES_tradnl"/>
              </w:rPr>
              <w:t>(RÚBRICA)</w:t>
            </w:r>
          </w:p>
        </w:tc>
        <w:tc>
          <w:tcPr>
            <w:tcW w:w="4600" w:type="dxa"/>
            <w:shd w:val="clear" w:color="auto" w:fill="auto"/>
          </w:tcPr>
          <w:p w14:paraId="6570C67B" w14:textId="77777777" w:rsidR="0076223E" w:rsidRPr="001D16D6" w:rsidRDefault="0076223E" w:rsidP="008F06E4">
            <w:pPr>
              <w:jc w:val="center"/>
              <w:rPr>
                <w:rFonts w:ascii="Palatino Linotype" w:hAnsi="Palatino Linotype" w:cs="Arial"/>
                <w:b/>
                <w:sz w:val="22"/>
                <w:lang w:val="es-ES_tradnl"/>
              </w:rPr>
            </w:pPr>
          </w:p>
          <w:p w14:paraId="2E2F1097" w14:textId="77777777" w:rsidR="0076223E" w:rsidRPr="001D16D6" w:rsidRDefault="0076223E" w:rsidP="008F06E4">
            <w:pPr>
              <w:jc w:val="center"/>
              <w:rPr>
                <w:rFonts w:ascii="Palatino Linotype" w:hAnsi="Palatino Linotype" w:cs="Arial"/>
                <w:b/>
                <w:sz w:val="22"/>
                <w:lang w:val="es-ES_tradnl"/>
              </w:rPr>
            </w:pPr>
          </w:p>
          <w:p w14:paraId="2CD543F0" w14:textId="77777777" w:rsidR="001F4676" w:rsidRPr="001D16D6" w:rsidRDefault="001F4676" w:rsidP="008F06E4">
            <w:pPr>
              <w:jc w:val="center"/>
              <w:rPr>
                <w:rFonts w:ascii="Palatino Linotype" w:hAnsi="Palatino Linotype" w:cs="Arial"/>
                <w:b/>
                <w:sz w:val="22"/>
                <w:lang w:val="es-ES_tradnl"/>
              </w:rPr>
            </w:pPr>
          </w:p>
          <w:p w14:paraId="5E9C2BD3" w14:textId="77777777" w:rsidR="0076223E" w:rsidRPr="001D16D6" w:rsidRDefault="0076223E" w:rsidP="008F06E4">
            <w:pPr>
              <w:jc w:val="center"/>
              <w:rPr>
                <w:rFonts w:ascii="Palatino Linotype" w:hAnsi="Palatino Linotype" w:cs="Arial"/>
                <w:b/>
                <w:lang w:val="es-ES_tradnl"/>
              </w:rPr>
            </w:pPr>
            <w:r w:rsidRPr="001D16D6">
              <w:rPr>
                <w:rFonts w:ascii="Palatino Linotype" w:hAnsi="Palatino Linotype" w:cs="Arial"/>
                <w:b/>
                <w:lang w:val="es-ES_tradnl"/>
              </w:rPr>
              <w:t>Luis Gustavo Parra Noriega</w:t>
            </w:r>
          </w:p>
          <w:p w14:paraId="284A159F" w14:textId="77777777" w:rsidR="0076223E" w:rsidRPr="001D16D6" w:rsidRDefault="0076223E" w:rsidP="008F06E4">
            <w:pPr>
              <w:jc w:val="center"/>
              <w:rPr>
                <w:rFonts w:ascii="Palatino Linotype" w:hAnsi="Palatino Linotype" w:cs="Arial"/>
                <w:lang w:val="es-ES_tradnl"/>
              </w:rPr>
            </w:pPr>
            <w:r w:rsidRPr="001D16D6">
              <w:rPr>
                <w:rFonts w:ascii="Palatino Linotype" w:hAnsi="Palatino Linotype" w:cs="Arial"/>
                <w:lang w:val="es-ES_tradnl"/>
              </w:rPr>
              <w:t>Comisionado</w:t>
            </w:r>
          </w:p>
          <w:p w14:paraId="3D2C31AE" w14:textId="77777777" w:rsidR="0076223E" w:rsidRPr="001D16D6" w:rsidRDefault="0076223E" w:rsidP="008F06E4">
            <w:pPr>
              <w:jc w:val="center"/>
              <w:rPr>
                <w:rFonts w:ascii="Palatino Linotype" w:hAnsi="Palatino Linotype" w:cs="Arial"/>
                <w:b/>
                <w:lang w:val="es-ES_tradnl"/>
              </w:rPr>
            </w:pPr>
            <w:r w:rsidRPr="001D16D6">
              <w:rPr>
                <w:rFonts w:ascii="Palatino Linotype" w:hAnsi="Palatino Linotype" w:cs="Arial"/>
                <w:b/>
                <w:lang w:val="es-ES_tradnl"/>
              </w:rPr>
              <w:t>(RÚBRICA)</w:t>
            </w:r>
          </w:p>
        </w:tc>
      </w:tr>
      <w:tr w:rsidR="0076223E" w:rsidRPr="001D16D6" w14:paraId="7F8ABC52" w14:textId="77777777" w:rsidTr="008F06E4">
        <w:trPr>
          <w:jc w:val="center"/>
        </w:trPr>
        <w:tc>
          <w:tcPr>
            <w:tcW w:w="9356" w:type="dxa"/>
            <w:gridSpan w:val="2"/>
            <w:shd w:val="clear" w:color="auto" w:fill="auto"/>
          </w:tcPr>
          <w:p w14:paraId="76DBB424" w14:textId="77777777" w:rsidR="0076223E" w:rsidRPr="001D16D6" w:rsidRDefault="0076223E" w:rsidP="008F06E4">
            <w:pPr>
              <w:jc w:val="center"/>
              <w:rPr>
                <w:rFonts w:ascii="Palatino Linotype" w:hAnsi="Palatino Linotype" w:cs="Arial"/>
                <w:b/>
                <w:sz w:val="22"/>
                <w:lang w:val="es-ES_tradnl"/>
              </w:rPr>
            </w:pPr>
          </w:p>
          <w:p w14:paraId="6338D239" w14:textId="77777777" w:rsidR="001F4676" w:rsidRPr="001D16D6" w:rsidRDefault="001F4676" w:rsidP="008F06E4">
            <w:pPr>
              <w:jc w:val="center"/>
              <w:rPr>
                <w:rFonts w:ascii="Palatino Linotype" w:hAnsi="Palatino Linotype" w:cs="Arial"/>
                <w:b/>
                <w:sz w:val="22"/>
                <w:lang w:val="es-ES_tradnl"/>
              </w:rPr>
            </w:pPr>
          </w:p>
          <w:p w14:paraId="659AAF6E" w14:textId="77777777" w:rsidR="0076223E" w:rsidRPr="001D16D6" w:rsidRDefault="0076223E" w:rsidP="008F06E4">
            <w:pPr>
              <w:jc w:val="center"/>
              <w:rPr>
                <w:rFonts w:ascii="Palatino Linotype" w:hAnsi="Palatino Linotype" w:cs="Arial"/>
                <w:b/>
                <w:sz w:val="22"/>
                <w:lang w:val="es-ES_tradnl"/>
              </w:rPr>
            </w:pPr>
          </w:p>
          <w:p w14:paraId="7A48ED98" w14:textId="77777777" w:rsidR="0076223E" w:rsidRPr="001D16D6" w:rsidRDefault="0076223E" w:rsidP="008F06E4">
            <w:pPr>
              <w:jc w:val="center"/>
              <w:rPr>
                <w:rFonts w:ascii="Palatino Linotype" w:hAnsi="Palatino Linotype" w:cs="Arial"/>
                <w:b/>
                <w:lang w:val="es-ES_tradnl"/>
              </w:rPr>
            </w:pPr>
            <w:r w:rsidRPr="001D16D6">
              <w:rPr>
                <w:rFonts w:ascii="Palatino Linotype" w:hAnsi="Palatino Linotype" w:cs="Arial"/>
                <w:b/>
                <w:lang w:val="es-ES_tradnl"/>
              </w:rPr>
              <w:t>Alexis Tapia Ramírez</w:t>
            </w:r>
          </w:p>
          <w:p w14:paraId="5ACFC9DE" w14:textId="77777777" w:rsidR="0076223E" w:rsidRPr="001D16D6" w:rsidRDefault="0076223E" w:rsidP="008F06E4">
            <w:pPr>
              <w:jc w:val="center"/>
              <w:rPr>
                <w:rFonts w:ascii="Palatino Linotype" w:hAnsi="Palatino Linotype" w:cs="Arial"/>
                <w:lang w:val="es-ES_tradnl"/>
              </w:rPr>
            </w:pPr>
            <w:r w:rsidRPr="001D16D6">
              <w:rPr>
                <w:rFonts w:ascii="Palatino Linotype" w:hAnsi="Palatino Linotype" w:cs="Arial"/>
                <w:lang w:val="es-ES_tradnl"/>
              </w:rPr>
              <w:t>Secretario Técnico del Pleno</w:t>
            </w:r>
          </w:p>
          <w:p w14:paraId="708027FB" w14:textId="77777777" w:rsidR="0076223E" w:rsidRPr="001D16D6" w:rsidRDefault="0076223E" w:rsidP="008F06E4">
            <w:pPr>
              <w:jc w:val="center"/>
              <w:rPr>
                <w:rFonts w:ascii="Palatino Linotype" w:hAnsi="Palatino Linotype" w:cs="Arial"/>
                <w:lang w:val="es-ES_tradnl"/>
              </w:rPr>
            </w:pPr>
            <w:r w:rsidRPr="001D16D6">
              <w:rPr>
                <w:rFonts w:ascii="Palatino Linotype" w:hAnsi="Palatino Linotype" w:cs="Arial"/>
                <w:b/>
                <w:lang w:val="es-ES_tradnl"/>
              </w:rPr>
              <w:t>(RÚBRICA)</w:t>
            </w:r>
            <w:r w:rsidRPr="001D16D6">
              <w:rPr>
                <w:rFonts w:ascii="Palatino Linotype" w:hAnsi="Palatino Linotype" w:cs="Arial"/>
                <w:lang w:val="es-ES_tradnl"/>
              </w:rPr>
              <w:t xml:space="preserve"> </w:t>
            </w:r>
          </w:p>
        </w:tc>
      </w:tr>
    </w:tbl>
    <w:p w14:paraId="72D018E7" w14:textId="468443A0" w:rsidR="00AF6C24" w:rsidRPr="001D16D6" w:rsidRDefault="00AF6C24" w:rsidP="00273042">
      <w:pPr>
        <w:spacing w:before="240"/>
        <w:jc w:val="both"/>
        <w:rPr>
          <w:rFonts w:ascii="Palatino Linotype" w:hAnsi="Palatino Linotype" w:cs="Arial"/>
          <w:sz w:val="22"/>
          <w:szCs w:val="22"/>
        </w:rPr>
      </w:pPr>
      <w:r w:rsidRPr="001D16D6">
        <w:rPr>
          <w:rFonts w:ascii="Palatino Linotype" w:hAnsi="Palatino Linotype" w:cs="Arial"/>
          <w:sz w:val="22"/>
          <w:szCs w:val="22"/>
        </w:rPr>
        <w:t>Esta</w:t>
      </w:r>
      <w:r w:rsidR="00D85FD6" w:rsidRPr="001D16D6">
        <w:rPr>
          <w:rFonts w:ascii="Palatino Linotype" w:hAnsi="Palatino Linotype" w:cs="Arial"/>
          <w:sz w:val="22"/>
          <w:szCs w:val="22"/>
        </w:rPr>
        <w:t xml:space="preserve"> </w:t>
      </w:r>
      <w:r w:rsidRPr="001D16D6">
        <w:rPr>
          <w:rFonts w:ascii="Palatino Linotype" w:hAnsi="Palatino Linotype" w:cs="Arial"/>
          <w:sz w:val="22"/>
          <w:szCs w:val="22"/>
        </w:rPr>
        <w:t>hoja</w:t>
      </w:r>
      <w:r w:rsidR="00D85FD6" w:rsidRPr="001D16D6">
        <w:rPr>
          <w:rFonts w:ascii="Palatino Linotype" w:hAnsi="Palatino Linotype" w:cs="Arial"/>
          <w:sz w:val="22"/>
          <w:szCs w:val="22"/>
        </w:rPr>
        <w:t xml:space="preserve"> </w:t>
      </w:r>
      <w:r w:rsidRPr="001D16D6">
        <w:rPr>
          <w:rFonts w:ascii="Palatino Linotype" w:hAnsi="Palatino Linotype" w:cs="Arial"/>
          <w:sz w:val="22"/>
          <w:szCs w:val="22"/>
        </w:rPr>
        <w:t>corresponde</w:t>
      </w:r>
      <w:r w:rsidR="00D85FD6" w:rsidRPr="001D16D6">
        <w:rPr>
          <w:rFonts w:ascii="Palatino Linotype" w:hAnsi="Palatino Linotype" w:cs="Arial"/>
          <w:sz w:val="22"/>
          <w:szCs w:val="22"/>
        </w:rPr>
        <w:t xml:space="preserve"> </w:t>
      </w:r>
      <w:r w:rsidRPr="001D16D6">
        <w:rPr>
          <w:rFonts w:ascii="Palatino Linotype" w:hAnsi="Palatino Linotype" w:cs="Arial"/>
          <w:sz w:val="22"/>
          <w:szCs w:val="22"/>
        </w:rPr>
        <w:t>a</w:t>
      </w:r>
      <w:r w:rsidR="00D85FD6" w:rsidRPr="001D16D6">
        <w:rPr>
          <w:rFonts w:ascii="Palatino Linotype" w:hAnsi="Palatino Linotype" w:cs="Arial"/>
          <w:sz w:val="22"/>
          <w:szCs w:val="22"/>
        </w:rPr>
        <w:t xml:space="preserve"> </w:t>
      </w:r>
      <w:r w:rsidRPr="001D16D6">
        <w:rPr>
          <w:rFonts w:ascii="Palatino Linotype" w:hAnsi="Palatino Linotype" w:cs="Arial"/>
          <w:sz w:val="22"/>
          <w:szCs w:val="22"/>
        </w:rPr>
        <w:t>la</w:t>
      </w:r>
      <w:r w:rsidR="00D85FD6" w:rsidRPr="001D16D6">
        <w:rPr>
          <w:rFonts w:ascii="Palatino Linotype" w:hAnsi="Palatino Linotype" w:cs="Arial"/>
          <w:sz w:val="22"/>
          <w:szCs w:val="22"/>
        </w:rPr>
        <w:t xml:space="preserve"> </w:t>
      </w:r>
      <w:r w:rsidRPr="001D16D6">
        <w:rPr>
          <w:rFonts w:ascii="Palatino Linotype" w:hAnsi="Palatino Linotype" w:cs="Arial"/>
          <w:sz w:val="22"/>
          <w:szCs w:val="22"/>
        </w:rPr>
        <w:t>resolución</w:t>
      </w:r>
      <w:r w:rsidR="00D85FD6" w:rsidRPr="001D16D6">
        <w:rPr>
          <w:rFonts w:ascii="Palatino Linotype" w:hAnsi="Palatino Linotype" w:cs="Arial"/>
          <w:sz w:val="22"/>
          <w:szCs w:val="22"/>
        </w:rPr>
        <w:t xml:space="preserve"> </w:t>
      </w:r>
      <w:r w:rsidRPr="001D16D6">
        <w:rPr>
          <w:rFonts w:ascii="Palatino Linotype" w:hAnsi="Palatino Linotype" w:cs="Arial"/>
          <w:sz w:val="22"/>
          <w:szCs w:val="22"/>
        </w:rPr>
        <w:t>de</w:t>
      </w:r>
      <w:r w:rsidR="00D85FD6" w:rsidRPr="001D16D6">
        <w:rPr>
          <w:rFonts w:ascii="Palatino Linotype" w:hAnsi="Palatino Linotype" w:cs="Arial"/>
          <w:sz w:val="22"/>
          <w:szCs w:val="22"/>
        </w:rPr>
        <w:t xml:space="preserve"> </w:t>
      </w:r>
      <w:r w:rsidR="00273042" w:rsidRPr="001D16D6">
        <w:rPr>
          <w:rFonts w:ascii="Palatino Linotype" w:hAnsi="Palatino Linotype" w:cs="Arial"/>
          <w:sz w:val="22"/>
          <w:szCs w:val="22"/>
        </w:rPr>
        <w:t xml:space="preserve">fecha </w:t>
      </w:r>
      <w:r w:rsidR="007B72FF" w:rsidRPr="001D16D6">
        <w:rPr>
          <w:rFonts w:ascii="Palatino Linotype" w:hAnsi="Palatino Linotype" w:cs="Arial"/>
          <w:sz w:val="22"/>
          <w:szCs w:val="22"/>
        </w:rPr>
        <w:t>veintiséis</w:t>
      </w:r>
      <w:r w:rsidR="00802056" w:rsidRPr="001D16D6">
        <w:rPr>
          <w:rFonts w:ascii="Palatino Linotype" w:hAnsi="Palatino Linotype" w:cs="Arial"/>
          <w:sz w:val="22"/>
          <w:szCs w:val="22"/>
        </w:rPr>
        <w:t xml:space="preserve"> de junio de dos mil diecinueve</w:t>
      </w:r>
      <w:r w:rsidRPr="001D16D6">
        <w:rPr>
          <w:rFonts w:ascii="Palatino Linotype" w:hAnsi="Palatino Linotype" w:cs="Arial"/>
          <w:sz w:val="22"/>
          <w:szCs w:val="22"/>
        </w:rPr>
        <w:t>,</w:t>
      </w:r>
      <w:r w:rsidR="00D85FD6" w:rsidRPr="001D16D6">
        <w:rPr>
          <w:rFonts w:ascii="Palatino Linotype" w:hAnsi="Palatino Linotype" w:cs="Arial"/>
          <w:sz w:val="22"/>
          <w:szCs w:val="22"/>
        </w:rPr>
        <w:t xml:space="preserve"> </w:t>
      </w:r>
      <w:r w:rsidRPr="001D16D6">
        <w:rPr>
          <w:rFonts w:ascii="Palatino Linotype" w:hAnsi="Palatino Linotype" w:cs="Arial"/>
          <w:sz w:val="22"/>
          <w:szCs w:val="22"/>
        </w:rPr>
        <w:t>emitida</w:t>
      </w:r>
      <w:r w:rsidR="00D85FD6" w:rsidRPr="001D16D6">
        <w:rPr>
          <w:rFonts w:ascii="Palatino Linotype" w:hAnsi="Palatino Linotype" w:cs="Arial"/>
          <w:sz w:val="22"/>
          <w:szCs w:val="22"/>
        </w:rPr>
        <w:t xml:space="preserve"> </w:t>
      </w:r>
      <w:r w:rsidRPr="001D16D6">
        <w:rPr>
          <w:rFonts w:ascii="Palatino Linotype" w:hAnsi="Palatino Linotype" w:cs="Arial"/>
          <w:sz w:val="22"/>
          <w:szCs w:val="22"/>
        </w:rPr>
        <w:t>en</w:t>
      </w:r>
      <w:r w:rsidR="00D85FD6" w:rsidRPr="001D16D6">
        <w:rPr>
          <w:rFonts w:ascii="Palatino Linotype" w:hAnsi="Palatino Linotype" w:cs="Arial"/>
          <w:sz w:val="22"/>
          <w:szCs w:val="22"/>
        </w:rPr>
        <w:t xml:space="preserve"> </w:t>
      </w:r>
      <w:r w:rsidRPr="001D16D6">
        <w:rPr>
          <w:rFonts w:ascii="Palatino Linotype" w:hAnsi="Palatino Linotype" w:cs="Arial"/>
          <w:sz w:val="22"/>
          <w:szCs w:val="22"/>
        </w:rPr>
        <w:t>el</w:t>
      </w:r>
      <w:r w:rsidR="00D85FD6" w:rsidRPr="001D16D6">
        <w:rPr>
          <w:rFonts w:ascii="Palatino Linotype" w:hAnsi="Palatino Linotype" w:cs="Arial"/>
          <w:sz w:val="22"/>
          <w:szCs w:val="22"/>
        </w:rPr>
        <w:t xml:space="preserve"> </w:t>
      </w:r>
      <w:r w:rsidRPr="001D16D6">
        <w:rPr>
          <w:rFonts w:ascii="Palatino Linotype" w:hAnsi="Palatino Linotype" w:cs="Arial"/>
          <w:sz w:val="22"/>
          <w:szCs w:val="22"/>
        </w:rPr>
        <w:t>recurso</w:t>
      </w:r>
      <w:r w:rsidR="00D85FD6" w:rsidRPr="001D16D6">
        <w:rPr>
          <w:rFonts w:ascii="Palatino Linotype" w:hAnsi="Palatino Linotype" w:cs="Arial"/>
          <w:sz w:val="22"/>
          <w:szCs w:val="22"/>
        </w:rPr>
        <w:t xml:space="preserve"> </w:t>
      </w:r>
      <w:r w:rsidRPr="001D16D6">
        <w:rPr>
          <w:rFonts w:ascii="Palatino Linotype" w:hAnsi="Palatino Linotype" w:cs="Arial"/>
          <w:sz w:val="22"/>
          <w:szCs w:val="22"/>
        </w:rPr>
        <w:t>de</w:t>
      </w:r>
      <w:r w:rsidR="00D85FD6" w:rsidRPr="001D16D6">
        <w:rPr>
          <w:rFonts w:ascii="Palatino Linotype" w:hAnsi="Palatino Linotype" w:cs="Arial"/>
          <w:sz w:val="22"/>
          <w:szCs w:val="22"/>
        </w:rPr>
        <w:t xml:space="preserve"> </w:t>
      </w:r>
      <w:r w:rsidRPr="001D16D6">
        <w:rPr>
          <w:rFonts w:ascii="Palatino Linotype" w:hAnsi="Palatino Linotype" w:cs="Arial"/>
          <w:sz w:val="22"/>
          <w:szCs w:val="22"/>
        </w:rPr>
        <w:t>revisión</w:t>
      </w:r>
      <w:r w:rsidR="00D85FD6" w:rsidRPr="001D16D6">
        <w:rPr>
          <w:rFonts w:ascii="Palatino Linotype" w:hAnsi="Palatino Linotype" w:cs="Arial"/>
          <w:sz w:val="22"/>
          <w:szCs w:val="22"/>
        </w:rPr>
        <w:t xml:space="preserve"> </w:t>
      </w:r>
      <w:r w:rsidRPr="001D16D6">
        <w:rPr>
          <w:rFonts w:ascii="Palatino Linotype" w:hAnsi="Palatino Linotype" w:cs="Arial"/>
          <w:sz w:val="22"/>
          <w:szCs w:val="22"/>
        </w:rPr>
        <w:t>número</w:t>
      </w:r>
      <w:r w:rsidR="00D85FD6" w:rsidRPr="001D16D6">
        <w:rPr>
          <w:rFonts w:ascii="Palatino Linotype" w:hAnsi="Palatino Linotype" w:cs="Arial"/>
          <w:sz w:val="22"/>
          <w:szCs w:val="22"/>
        </w:rPr>
        <w:t xml:space="preserve"> </w:t>
      </w:r>
      <w:r w:rsidR="00956A8D" w:rsidRPr="001D16D6">
        <w:rPr>
          <w:rFonts w:ascii="Palatino Linotype" w:hAnsi="Palatino Linotype" w:cs="Arial"/>
          <w:sz w:val="22"/>
          <w:szCs w:val="22"/>
        </w:rPr>
        <w:t>04227/INFOEM/AD/RR/2019</w:t>
      </w:r>
      <w:r w:rsidRPr="001D16D6">
        <w:rPr>
          <w:rFonts w:ascii="Palatino Linotype" w:hAnsi="Palatino Linotype" w:cs="Arial"/>
          <w:sz w:val="22"/>
          <w:szCs w:val="22"/>
        </w:rPr>
        <w:t>.</w:t>
      </w:r>
    </w:p>
    <w:p w14:paraId="150A155B" w14:textId="579AC08A" w:rsidR="00AF6C24" w:rsidRPr="00AF6C24" w:rsidRDefault="0076223E" w:rsidP="00AF6C24">
      <w:pPr>
        <w:spacing w:before="120"/>
        <w:jc w:val="both"/>
        <w:rPr>
          <w:rFonts w:ascii="Palatino Linotype" w:hAnsi="Palatino Linotype" w:cs="Arial"/>
          <w:sz w:val="22"/>
          <w:szCs w:val="22"/>
        </w:rPr>
      </w:pPr>
      <w:r w:rsidRPr="001D16D6">
        <w:rPr>
          <w:rFonts w:ascii="Palatino Linotype" w:hAnsi="Palatino Linotype" w:cs="Arial"/>
          <w:sz w:val="22"/>
          <w:szCs w:val="22"/>
        </w:rPr>
        <w:t>ATU</w:t>
      </w:r>
      <w:r w:rsidR="00AF6C24" w:rsidRPr="001D16D6">
        <w:rPr>
          <w:rFonts w:ascii="Palatino Linotype" w:hAnsi="Palatino Linotype" w:cs="Arial"/>
          <w:sz w:val="22"/>
          <w:szCs w:val="22"/>
        </w:rPr>
        <w:t>/JMAV</w:t>
      </w:r>
    </w:p>
    <w:sectPr w:rsidR="00AF6C24" w:rsidRPr="00AF6C24" w:rsidSect="00BB3BE9">
      <w:headerReference w:type="default" r:id="rId10"/>
      <w:footerReference w:type="default" r:id="rId11"/>
      <w:headerReference w:type="first" r:id="rId12"/>
      <w:footerReference w:type="first" r:id="rId13"/>
      <w:pgSz w:w="12240" w:h="15840"/>
      <w:pgMar w:top="1701" w:right="1418" w:bottom="1559"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29A38" w14:textId="77777777" w:rsidR="00FE7C89" w:rsidRDefault="00FE7C89" w:rsidP="00C80F8C">
      <w:r>
        <w:separator/>
      </w:r>
    </w:p>
  </w:endnote>
  <w:endnote w:type="continuationSeparator" w:id="0">
    <w:p w14:paraId="20E8C4FD" w14:textId="77777777" w:rsidR="00FE7C89" w:rsidRDefault="00FE7C8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174CEA04" w:rsidR="005F3080" w:rsidRDefault="005F3080" w:rsidP="00A2780F">
    <w:pPr>
      <w:pStyle w:val="Piedepgina"/>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6514D">
      <w:rPr>
        <w:rFonts w:ascii="Arial" w:hAnsi="Arial" w:cs="Arial"/>
        <w:b/>
        <w:bCs/>
        <w:noProof/>
        <w:sz w:val="20"/>
        <w:szCs w:val="20"/>
      </w:rPr>
      <w:t>27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6514D">
      <w:rPr>
        <w:rFonts w:ascii="Arial" w:hAnsi="Arial" w:cs="Arial"/>
        <w:b/>
        <w:bCs/>
        <w:noProof/>
        <w:sz w:val="20"/>
        <w:szCs w:val="20"/>
      </w:rPr>
      <w:t>28</w:t>
    </w:r>
    <w:r w:rsidRPr="00986599">
      <w:rPr>
        <w:rFonts w:ascii="Arial" w:hAnsi="Arial" w:cs="Arial"/>
        <w:b/>
        <w:bCs/>
        <w:sz w:val="20"/>
        <w:szCs w:val="20"/>
      </w:rPr>
      <w:fldChar w:fldCharType="end"/>
    </w:r>
  </w:p>
  <w:p w14:paraId="7E81DD2C" w14:textId="77777777" w:rsidR="005F3080" w:rsidRDefault="005F3080" w:rsidP="00A2780F">
    <w:pPr>
      <w:pStyle w:val="Piedepgina"/>
      <w:jc w:val="right"/>
      <w:rPr>
        <w:rFonts w:ascii="Arial" w:hAnsi="Arial" w:cs="Arial"/>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2AC8431D" w:rsidR="005F3080" w:rsidRDefault="005F3080" w:rsidP="00070856">
    <w:pPr>
      <w:pStyle w:val="Piedepgina"/>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50149">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50149">
      <w:rPr>
        <w:rFonts w:ascii="Arial" w:hAnsi="Arial" w:cs="Arial"/>
        <w:b/>
        <w:bCs/>
        <w:noProof/>
        <w:sz w:val="20"/>
        <w:szCs w:val="20"/>
      </w:rPr>
      <w:t>28</w:t>
    </w:r>
    <w:r w:rsidRPr="00986599">
      <w:rPr>
        <w:rFonts w:ascii="Arial" w:hAnsi="Arial" w:cs="Arial"/>
        <w:b/>
        <w:bCs/>
        <w:sz w:val="20"/>
        <w:szCs w:val="20"/>
      </w:rPr>
      <w:fldChar w:fldCharType="end"/>
    </w:r>
  </w:p>
  <w:p w14:paraId="46FAB3DC" w14:textId="77777777" w:rsidR="005F3080" w:rsidRPr="00070856" w:rsidRDefault="005F3080"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48190" w14:textId="77777777" w:rsidR="00FE7C89" w:rsidRDefault="00FE7C89" w:rsidP="00C80F8C">
      <w:r>
        <w:separator/>
      </w:r>
    </w:p>
  </w:footnote>
  <w:footnote w:type="continuationSeparator" w:id="0">
    <w:p w14:paraId="4D5621F8" w14:textId="77777777" w:rsidR="00FE7C89" w:rsidRDefault="00FE7C89" w:rsidP="00C80F8C">
      <w:r>
        <w:continuationSeparator/>
      </w:r>
    </w:p>
  </w:footnote>
  <w:footnote w:id="1">
    <w:p w14:paraId="098FA954" w14:textId="38BDF74C" w:rsidR="005F3080" w:rsidRDefault="005F3080">
      <w:pPr>
        <w:pStyle w:val="Textonotapie"/>
      </w:pPr>
      <w:r>
        <w:rPr>
          <w:rStyle w:val="Refdenotaalpie"/>
        </w:rPr>
        <w:footnoteRef/>
      </w:r>
      <w:r>
        <w:t xml:space="preserve"> </w:t>
      </w:r>
      <w:r w:rsidRPr="00E44EDF">
        <w:rPr>
          <w:rFonts w:ascii="Palatino Linotype" w:hAnsi="Palatino Linotype"/>
          <w:sz w:val="16"/>
        </w:rPr>
        <w:t>Acceso, Rectificación, Cancelación y Oposición al tratamiento de datos personales</w:t>
      </w:r>
      <w:r>
        <w:rPr>
          <w:rFonts w:ascii="Palatino Linotype" w:hAnsi="Palatino Linotype"/>
          <w:sz w:val="16"/>
        </w:rPr>
        <w:t>.</w:t>
      </w:r>
    </w:p>
  </w:footnote>
  <w:footnote w:id="2">
    <w:p w14:paraId="67BEECD4" w14:textId="77777777" w:rsidR="005F3080" w:rsidRDefault="005F3080" w:rsidP="002634A7">
      <w:pPr>
        <w:pStyle w:val="Textonotapie"/>
        <w:jc w:val="both"/>
      </w:pPr>
      <w:r>
        <w:rPr>
          <w:rStyle w:val="Refdenotaalpie"/>
        </w:rPr>
        <w:footnoteRef/>
      </w:r>
      <w:r>
        <w:t xml:space="preserve"> </w:t>
      </w:r>
      <w:r w:rsidRPr="003149D8">
        <w:rPr>
          <w:rFonts w:ascii="Palatino Linotype" w:hAnsi="Palatino Linotype"/>
          <w:sz w:val="16"/>
          <w:szCs w:val="16"/>
        </w:rPr>
        <w:t>Página 1428, Tomo XIX, abril de 2004; página 225, Tomo XXVII, enero de 2008; página 690, Libro 33, agosto de 2016, Tomo II; y página 1854, Libro XXIV, septiembre de 2013, Tomo 3, del Semanario Judicial de la Federación y su Gaceta, respectivamente</w:t>
      </w:r>
      <w:r>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93117" w14:textId="77777777" w:rsidR="005F3080" w:rsidRDefault="005F3080"/>
  <w:tbl>
    <w:tblPr>
      <w:tblW w:w="9356" w:type="dxa"/>
      <w:tblInd w:w="-142" w:type="dxa"/>
      <w:tblLayout w:type="fixed"/>
      <w:tblLook w:val="04A0" w:firstRow="1" w:lastRow="0" w:firstColumn="1" w:lastColumn="0" w:noHBand="0" w:noVBand="1"/>
    </w:tblPr>
    <w:tblGrid>
      <w:gridCol w:w="3261"/>
      <w:gridCol w:w="2551"/>
      <w:gridCol w:w="3544"/>
    </w:tblGrid>
    <w:tr w:rsidR="005F3080" w:rsidRPr="008F2CCC" w14:paraId="154EF727" w14:textId="77777777" w:rsidTr="0076223E">
      <w:trPr>
        <w:trHeight w:val="318"/>
      </w:trPr>
      <w:tc>
        <w:tcPr>
          <w:tcW w:w="3261" w:type="dxa"/>
        </w:tcPr>
        <w:p w14:paraId="3CDD74BB" w14:textId="7796755D" w:rsidR="005F3080" w:rsidRPr="008F2CCC" w:rsidRDefault="005F3080" w:rsidP="00070856">
          <w:pPr>
            <w:rPr>
              <w:rFonts w:ascii="Palatino Linotype" w:hAnsi="Palatino Linotype"/>
              <w:b/>
              <w:sz w:val="22"/>
              <w:szCs w:val="22"/>
              <w:lang w:val="es-ES_tradnl"/>
            </w:rPr>
          </w:pPr>
        </w:p>
      </w:tc>
      <w:tc>
        <w:tcPr>
          <w:tcW w:w="2551" w:type="dxa"/>
          <w:shd w:val="clear" w:color="auto" w:fill="auto"/>
        </w:tcPr>
        <w:p w14:paraId="16D40546" w14:textId="40C84BF5" w:rsidR="005F3080" w:rsidRPr="00802056" w:rsidRDefault="005F3080" w:rsidP="00070856">
          <w:pPr>
            <w:rPr>
              <w:rFonts w:ascii="Palatino Linotype" w:hAnsi="Palatino Linotype"/>
              <w:b/>
              <w:sz w:val="22"/>
              <w:szCs w:val="22"/>
              <w:lang w:val="es-ES_tradnl"/>
            </w:rPr>
          </w:pPr>
          <w:r w:rsidRPr="00802056">
            <w:rPr>
              <w:rFonts w:ascii="Palatino Linotype" w:hAnsi="Palatino Linotype"/>
              <w:b/>
              <w:sz w:val="22"/>
              <w:szCs w:val="22"/>
              <w:lang w:val="es-ES_tradnl"/>
            </w:rPr>
            <w:t>Recurso de revisión:</w:t>
          </w:r>
        </w:p>
      </w:tc>
      <w:tc>
        <w:tcPr>
          <w:tcW w:w="3544" w:type="dxa"/>
          <w:shd w:val="clear" w:color="auto" w:fill="auto"/>
          <w:vAlign w:val="center"/>
        </w:tcPr>
        <w:p w14:paraId="5EDB1203" w14:textId="452309DB" w:rsidR="005F3080" w:rsidRPr="00664658" w:rsidRDefault="00956A8D" w:rsidP="002D6526">
          <w:pPr>
            <w:jc w:val="both"/>
            <w:rPr>
              <w:rFonts w:ascii="Palatino Linotype" w:hAnsi="Palatino Linotype"/>
              <w:b/>
              <w:sz w:val="22"/>
              <w:szCs w:val="22"/>
              <w:lang w:val="es-ES_tradnl"/>
            </w:rPr>
          </w:pPr>
          <w:r w:rsidRPr="00956A8D">
            <w:rPr>
              <w:rFonts w:ascii="Palatino Linotype" w:hAnsi="Palatino Linotype"/>
              <w:b/>
              <w:sz w:val="22"/>
              <w:szCs w:val="22"/>
              <w:lang w:val="es-ES_tradnl"/>
            </w:rPr>
            <w:t>04227/INFOEM/AD/RR/2019</w:t>
          </w:r>
        </w:p>
      </w:tc>
    </w:tr>
    <w:tr w:rsidR="005F3080" w:rsidRPr="008F2CCC" w14:paraId="051549AD" w14:textId="77777777" w:rsidTr="0076223E">
      <w:trPr>
        <w:trHeight w:val="53"/>
      </w:trPr>
      <w:tc>
        <w:tcPr>
          <w:tcW w:w="3261" w:type="dxa"/>
        </w:tcPr>
        <w:p w14:paraId="116C4287" w14:textId="77777777" w:rsidR="005F3080" w:rsidRPr="008F2CCC" w:rsidRDefault="005F3080" w:rsidP="00070856">
          <w:pPr>
            <w:rPr>
              <w:rFonts w:ascii="Palatino Linotype" w:hAnsi="Palatino Linotype"/>
              <w:b/>
              <w:sz w:val="22"/>
              <w:szCs w:val="22"/>
              <w:lang w:val="es-ES_tradnl"/>
            </w:rPr>
          </w:pPr>
        </w:p>
      </w:tc>
      <w:tc>
        <w:tcPr>
          <w:tcW w:w="2551" w:type="dxa"/>
          <w:shd w:val="clear" w:color="auto" w:fill="auto"/>
        </w:tcPr>
        <w:p w14:paraId="0140E0BB" w14:textId="1AE98EA1" w:rsidR="005F3080" w:rsidRPr="00802056" w:rsidRDefault="005F3080" w:rsidP="00070856">
          <w:pPr>
            <w:rPr>
              <w:rFonts w:ascii="Palatino Linotype" w:hAnsi="Palatino Linotype"/>
              <w:b/>
              <w:sz w:val="22"/>
              <w:szCs w:val="22"/>
              <w:lang w:val="es-ES_tradnl"/>
            </w:rPr>
          </w:pPr>
          <w:r w:rsidRPr="00802056">
            <w:rPr>
              <w:rFonts w:ascii="Palatino Linotype" w:hAnsi="Palatino Linotype"/>
              <w:b/>
              <w:sz w:val="22"/>
              <w:szCs w:val="22"/>
              <w:lang w:val="es-ES_tradnl"/>
            </w:rPr>
            <w:t>Responsable:</w:t>
          </w:r>
        </w:p>
      </w:tc>
      <w:tc>
        <w:tcPr>
          <w:tcW w:w="3544" w:type="dxa"/>
          <w:shd w:val="clear" w:color="auto" w:fill="auto"/>
          <w:vAlign w:val="center"/>
        </w:tcPr>
        <w:p w14:paraId="30FA1570" w14:textId="25378FE1" w:rsidR="005F3080" w:rsidRPr="00664658" w:rsidRDefault="005F3080" w:rsidP="0061500C">
          <w:pPr>
            <w:jc w:val="both"/>
            <w:rPr>
              <w:rFonts w:ascii="Palatino Linotype" w:hAnsi="Palatino Linotype"/>
              <w:b/>
              <w:sz w:val="22"/>
              <w:szCs w:val="22"/>
              <w:lang w:val="es-ES_tradnl"/>
            </w:rPr>
          </w:pPr>
          <w:r w:rsidRPr="0076223E">
            <w:rPr>
              <w:rFonts w:ascii="Palatino Linotype" w:hAnsi="Palatino Linotype"/>
              <w:b/>
              <w:sz w:val="22"/>
              <w:szCs w:val="22"/>
            </w:rPr>
            <w:t>Instituto de Seguridad Social del Estado de México y Municipios</w:t>
          </w:r>
        </w:p>
      </w:tc>
    </w:tr>
    <w:tr w:rsidR="005F3080" w:rsidRPr="008F2CCC" w14:paraId="0B02D443" w14:textId="77777777" w:rsidTr="0076223E">
      <w:trPr>
        <w:trHeight w:val="242"/>
      </w:trPr>
      <w:tc>
        <w:tcPr>
          <w:tcW w:w="3261" w:type="dxa"/>
        </w:tcPr>
        <w:p w14:paraId="1CB8249D" w14:textId="77777777" w:rsidR="005F3080" w:rsidRPr="008F2CCC" w:rsidRDefault="005F3080" w:rsidP="00070856">
          <w:pPr>
            <w:rPr>
              <w:rFonts w:ascii="Palatino Linotype" w:hAnsi="Palatino Linotype"/>
              <w:b/>
              <w:sz w:val="22"/>
              <w:szCs w:val="22"/>
              <w:lang w:val="es-ES_tradnl"/>
            </w:rPr>
          </w:pPr>
        </w:p>
      </w:tc>
      <w:tc>
        <w:tcPr>
          <w:tcW w:w="2551" w:type="dxa"/>
          <w:shd w:val="clear" w:color="auto" w:fill="auto"/>
        </w:tcPr>
        <w:p w14:paraId="5F61640D" w14:textId="5F4E6E04" w:rsidR="005F3080" w:rsidRPr="00664658" w:rsidRDefault="005F308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14:paraId="36483415" w14:textId="7E2DF0B3" w:rsidR="005F3080" w:rsidRPr="00664658" w:rsidRDefault="005F3080" w:rsidP="0061500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00FA5970" w14:textId="77777777" w:rsidR="005F3080" w:rsidRPr="00400A8A" w:rsidRDefault="005F3080" w:rsidP="00E86E4F">
    <w:pPr>
      <w:pStyle w:val="Encabezado"/>
      <w:tabs>
        <w:tab w:val="clear" w:pos="4252"/>
        <w:tab w:val="clear" w:pos="8504"/>
        <w:tab w:val="left" w:pos="2326"/>
      </w:tabs>
      <w:rPr>
        <w:rFonts w:ascii="Palatino Linotype" w:hAnsi="Palatino Linotype"/>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07D47" w14:textId="77777777" w:rsidR="005F3080" w:rsidRDefault="005F3080"/>
  <w:tbl>
    <w:tblPr>
      <w:tblW w:w="9356" w:type="dxa"/>
      <w:tblInd w:w="-142" w:type="dxa"/>
      <w:tblLayout w:type="fixed"/>
      <w:tblLook w:val="04A0" w:firstRow="1" w:lastRow="0" w:firstColumn="1" w:lastColumn="0" w:noHBand="0" w:noVBand="1"/>
    </w:tblPr>
    <w:tblGrid>
      <w:gridCol w:w="2694"/>
      <w:gridCol w:w="2551"/>
      <w:gridCol w:w="4111"/>
    </w:tblGrid>
    <w:tr w:rsidR="005F3080" w:rsidRPr="008F2CCC" w14:paraId="370E62A7" w14:textId="77777777" w:rsidTr="007B72FF">
      <w:tc>
        <w:tcPr>
          <w:tcW w:w="2694" w:type="dxa"/>
          <w:vMerge w:val="restart"/>
        </w:tcPr>
        <w:p w14:paraId="6E5814BA" w14:textId="622164B3" w:rsidR="005F3080" w:rsidRPr="008F2CCC" w:rsidRDefault="005F3080" w:rsidP="00A2780F">
          <w:pPr>
            <w:rPr>
              <w:rFonts w:ascii="Palatino Linotype" w:hAnsi="Palatino Linotype"/>
              <w:b/>
              <w:sz w:val="22"/>
              <w:szCs w:val="22"/>
              <w:lang w:val="es-ES_tradnl"/>
            </w:rPr>
          </w:pPr>
        </w:p>
      </w:tc>
      <w:tc>
        <w:tcPr>
          <w:tcW w:w="2551" w:type="dxa"/>
          <w:shd w:val="clear" w:color="auto" w:fill="auto"/>
        </w:tcPr>
        <w:p w14:paraId="7DD7A485" w14:textId="2A7A5F5B" w:rsidR="005F3080" w:rsidRPr="008F2CCC" w:rsidRDefault="005F308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4111" w:type="dxa"/>
          <w:shd w:val="clear" w:color="auto" w:fill="auto"/>
          <w:vAlign w:val="center"/>
        </w:tcPr>
        <w:p w14:paraId="54CF7D7F" w14:textId="29A0727E" w:rsidR="005F3080" w:rsidRPr="008F2CCC" w:rsidRDefault="00956A8D" w:rsidP="003B0DED">
          <w:pPr>
            <w:jc w:val="both"/>
            <w:rPr>
              <w:rFonts w:ascii="Palatino Linotype" w:hAnsi="Palatino Linotype"/>
              <w:b/>
              <w:sz w:val="22"/>
              <w:szCs w:val="22"/>
              <w:lang w:val="es-ES_tradnl"/>
            </w:rPr>
          </w:pPr>
          <w:r w:rsidRPr="00956A8D">
            <w:rPr>
              <w:rFonts w:ascii="Palatino Linotype" w:hAnsi="Palatino Linotype"/>
              <w:b/>
              <w:sz w:val="22"/>
              <w:szCs w:val="22"/>
              <w:lang w:val="es-ES_tradnl"/>
            </w:rPr>
            <w:t>04227/INFOEM/AD/RR/2019</w:t>
          </w:r>
        </w:p>
      </w:tc>
    </w:tr>
    <w:tr w:rsidR="005F3080" w:rsidRPr="008F2CCC" w14:paraId="2A49028F" w14:textId="77777777" w:rsidTr="007B72FF">
      <w:tc>
        <w:tcPr>
          <w:tcW w:w="2694" w:type="dxa"/>
          <w:vMerge/>
        </w:tcPr>
        <w:p w14:paraId="1FDE168B" w14:textId="77777777" w:rsidR="005F3080" w:rsidRPr="008F2CCC" w:rsidRDefault="005F3080" w:rsidP="00A2780F">
          <w:pPr>
            <w:rPr>
              <w:rFonts w:ascii="Palatino Linotype" w:hAnsi="Palatino Linotype"/>
              <w:b/>
              <w:sz w:val="22"/>
              <w:szCs w:val="22"/>
              <w:lang w:val="es-ES_tradnl"/>
            </w:rPr>
          </w:pPr>
        </w:p>
      </w:tc>
      <w:tc>
        <w:tcPr>
          <w:tcW w:w="2551" w:type="dxa"/>
          <w:shd w:val="clear" w:color="auto" w:fill="auto"/>
          <w:vAlign w:val="center"/>
        </w:tcPr>
        <w:p w14:paraId="3DEB81A0" w14:textId="442022A6" w:rsidR="005F3080" w:rsidRPr="008F2CCC" w:rsidRDefault="005F308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0ED8B29E" w14:textId="20DDB6DF" w:rsidR="005F3080" w:rsidRPr="008F2CCC" w:rsidRDefault="00603EB1" w:rsidP="00603EB1">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0B5920">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0B5920">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0B592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5F3080" w:rsidRPr="008F2CCC" w14:paraId="7598ED9D" w14:textId="77777777" w:rsidTr="007B72FF">
      <w:trPr>
        <w:trHeight w:val="228"/>
      </w:trPr>
      <w:tc>
        <w:tcPr>
          <w:tcW w:w="2694" w:type="dxa"/>
          <w:vMerge/>
        </w:tcPr>
        <w:p w14:paraId="5979EB6D" w14:textId="77777777" w:rsidR="005F3080" w:rsidRPr="008F2CCC" w:rsidRDefault="005F3080" w:rsidP="00E37C88">
          <w:pPr>
            <w:rPr>
              <w:rFonts w:ascii="Palatino Linotype" w:hAnsi="Palatino Linotype"/>
              <w:b/>
              <w:sz w:val="22"/>
              <w:szCs w:val="22"/>
              <w:lang w:val="es-ES_tradnl"/>
            </w:rPr>
          </w:pPr>
        </w:p>
      </w:tc>
      <w:tc>
        <w:tcPr>
          <w:tcW w:w="2551" w:type="dxa"/>
          <w:shd w:val="clear" w:color="auto" w:fill="auto"/>
        </w:tcPr>
        <w:p w14:paraId="4DF3F367" w14:textId="03C455B2" w:rsidR="005F3080" w:rsidRPr="008F2CCC" w:rsidRDefault="005F3080" w:rsidP="003C718E">
          <w:pPr>
            <w:rPr>
              <w:rFonts w:ascii="Palatino Linotype" w:hAnsi="Palatino Linotype"/>
              <w:b/>
              <w:sz w:val="22"/>
              <w:szCs w:val="22"/>
              <w:lang w:val="es-ES_tradnl"/>
            </w:rPr>
          </w:pPr>
          <w:r w:rsidRPr="00802056">
            <w:rPr>
              <w:rFonts w:ascii="Palatino Linotype" w:hAnsi="Palatino Linotype"/>
              <w:b/>
              <w:sz w:val="22"/>
              <w:szCs w:val="22"/>
              <w:lang w:val="es-ES_tradnl"/>
            </w:rPr>
            <w:t>Responsable</w:t>
          </w:r>
          <w:r w:rsidRPr="008F2CCC">
            <w:rPr>
              <w:rFonts w:ascii="Palatino Linotype" w:hAnsi="Palatino Linotype"/>
              <w:b/>
              <w:sz w:val="22"/>
              <w:szCs w:val="22"/>
              <w:lang w:val="es-ES_tradnl"/>
            </w:rPr>
            <w:t>:</w:t>
          </w:r>
        </w:p>
      </w:tc>
      <w:tc>
        <w:tcPr>
          <w:tcW w:w="4111" w:type="dxa"/>
          <w:shd w:val="clear" w:color="auto" w:fill="auto"/>
          <w:vAlign w:val="center"/>
        </w:tcPr>
        <w:p w14:paraId="42A2AB78" w14:textId="2F740642" w:rsidR="005F3080" w:rsidRPr="008F2CCC" w:rsidRDefault="005F3080" w:rsidP="00664658">
          <w:pPr>
            <w:jc w:val="both"/>
            <w:rPr>
              <w:rFonts w:ascii="Palatino Linotype" w:hAnsi="Palatino Linotype"/>
              <w:b/>
              <w:sz w:val="22"/>
              <w:szCs w:val="22"/>
              <w:lang w:val="es-ES_tradnl"/>
            </w:rPr>
          </w:pPr>
          <w:r w:rsidRPr="0076223E">
            <w:rPr>
              <w:rFonts w:ascii="Palatino Linotype" w:hAnsi="Palatino Linotype"/>
              <w:b/>
              <w:sz w:val="22"/>
              <w:szCs w:val="22"/>
            </w:rPr>
            <w:t>Instituto de Seguridad Social del Estado de México y Municipios</w:t>
          </w:r>
        </w:p>
      </w:tc>
    </w:tr>
    <w:tr w:rsidR="005F3080" w:rsidRPr="008F2CCC" w14:paraId="20801730" w14:textId="77777777" w:rsidTr="007B72FF">
      <w:tc>
        <w:tcPr>
          <w:tcW w:w="2694" w:type="dxa"/>
          <w:vMerge/>
        </w:tcPr>
        <w:p w14:paraId="61F88FB6" w14:textId="77777777" w:rsidR="005F3080" w:rsidRPr="008F2CCC" w:rsidRDefault="005F3080" w:rsidP="00A2780F">
          <w:pPr>
            <w:rPr>
              <w:rFonts w:ascii="Palatino Linotype" w:hAnsi="Palatino Linotype"/>
              <w:b/>
              <w:sz w:val="22"/>
              <w:szCs w:val="22"/>
              <w:lang w:val="es-ES_tradnl"/>
            </w:rPr>
          </w:pPr>
        </w:p>
      </w:tc>
      <w:tc>
        <w:tcPr>
          <w:tcW w:w="2551" w:type="dxa"/>
          <w:shd w:val="clear" w:color="auto" w:fill="auto"/>
        </w:tcPr>
        <w:p w14:paraId="06E083C5" w14:textId="54B1AF8E" w:rsidR="005F3080" w:rsidRPr="008F2CCC" w:rsidRDefault="005F308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4111" w:type="dxa"/>
          <w:shd w:val="clear" w:color="auto" w:fill="auto"/>
        </w:tcPr>
        <w:p w14:paraId="6E2BC70C" w14:textId="0A70B77C" w:rsidR="005F3080" w:rsidRPr="008F2CCC" w:rsidRDefault="005F3080"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69E9088" w14:textId="699C0610" w:rsidR="005F3080" w:rsidRPr="007B72FF" w:rsidRDefault="005F3080">
    <w:pPr>
      <w:pStyle w:val="Encabezado"/>
      <w:rPr>
        <w:rFonts w:ascii="Palatino Linotype" w:hAnsi="Palatino Linotype"/>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075A04"/>
    <w:multiLevelType w:val="hybridMultilevel"/>
    <w:tmpl w:val="2E722F1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124F9B"/>
    <w:multiLevelType w:val="hybridMultilevel"/>
    <w:tmpl w:val="477A7FBC"/>
    <w:lvl w:ilvl="0" w:tplc="C9A8E18E">
      <w:start w:val="1"/>
      <w:numFmt w:val="upperRoman"/>
      <w:lvlText w:val="%1."/>
      <w:lvlJc w:val="left"/>
      <w:pPr>
        <w:ind w:left="28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638F50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F63BAC">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9D101D4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53B23C3C">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766E4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20F85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49CDA60">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41108E58">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0A6CAA"/>
    <w:multiLevelType w:val="hybridMultilevel"/>
    <w:tmpl w:val="5B80A390"/>
    <w:lvl w:ilvl="0" w:tplc="09EA9F7E">
      <w:start w:val="1"/>
      <w:numFmt w:val="lowerLetter"/>
      <w:lvlText w:val="%1)"/>
      <w:lvlJc w:val="left"/>
      <w:pPr>
        <w:ind w:left="360" w:hanging="360"/>
      </w:pPr>
      <w:rPr>
        <w:b/>
      </w:rPr>
    </w:lvl>
    <w:lvl w:ilvl="1" w:tplc="B7B2AE90">
      <w:start w:val="1"/>
      <w:numFmt w:val="lowerRoman"/>
      <w:lvlText w:val="%2."/>
      <w:lvlJc w:val="left"/>
      <w:pPr>
        <w:ind w:left="1080"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9C168F6"/>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46457B92"/>
    <w:multiLevelType w:val="hybridMultilevel"/>
    <w:tmpl w:val="21CE675A"/>
    <w:lvl w:ilvl="0" w:tplc="833ADFE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6644143A"/>
    <w:multiLevelType w:val="hybridMultilevel"/>
    <w:tmpl w:val="675CA1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70292F48"/>
    <w:multiLevelType w:val="hybridMultilevel"/>
    <w:tmpl w:val="4F3E866A"/>
    <w:lvl w:ilvl="0" w:tplc="72DCE102">
      <w:start w:val="1"/>
      <w:numFmt w:val="decimal"/>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70D60510"/>
    <w:multiLevelType w:val="hybridMultilevel"/>
    <w:tmpl w:val="C0D2AF20"/>
    <w:lvl w:ilvl="0" w:tplc="ECD2C34A">
      <w:start w:val="1"/>
      <w:numFmt w:val="ordinalText"/>
      <w:lvlText w:val="%1."/>
      <w:lvlJc w:val="left"/>
      <w:pPr>
        <w:ind w:left="720" w:hanging="360"/>
      </w:pPr>
      <w:rPr>
        <w:rFonts w:ascii="Palatino Linotype" w:hAnsi="Palatino Linotype" w:hint="default"/>
        <w:b/>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70136A0"/>
    <w:multiLevelType w:val="hybridMultilevel"/>
    <w:tmpl w:val="721C3816"/>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C17A45"/>
    <w:multiLevelType w:val="hybridMultilevel"/>
    <w:tmpl w:val="299254A4"/>
    <w:lvl w:ilvl="0" w:tplc="72DCE10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7EA308DE"/>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0"/>
  </w:num>
  <w:num w:numId="3">
    <w:abstractNumId w:val="16"/>
  </w:num>
  <w:num w:numId="4">
    <w:abstractNumId w:val="6"/>
  </w:num>
  <w:num w:numId="5">
    <w:abstractNumId w:val="3"/>
  </w:num>
  <w:num w:numId="6">
    <w:abstractNumId w:val="10"/>
  </w:num>
  <w:num w:numId="7">
    <w:abstractNumId w:val="1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14"/>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5"/>
  </w:num>
  <w:num w:numId="15">
    <w:abstractNumId w:val="17"/>
  </w:num>
  <w:num w:numId="16">
    <w:abstractNumId w:val="21"/>
  </w:num>
  <w:num w:numId="17">
    <w:abstractNumId w:val="2"/>
  </w:num>
  <w:num w:numId="18">
    <w:abstractNumId w:val="4"/>
  </w:num>
  <w:num w:numId="19">
    <w:abstractNumId w:val="13"/>
  </w:num>
  <w:num w:numId="20">
    <w:abstractNumId w:val="1"/>
  </w:num>
  <w:num w:numId="21">
    <w:abstractNumId w:val="0"/>
  </w:num>
  <w:num w:numId="22">
    <w:abstractNumId w:val="9"/>
  </w:num>
  <w:num w:numId="23">
    <w:abstractNumId w:val="11"/>
  </w:num>
  <w:num w:numId="24">
    <w:abstractNumId w:val="8"/>
  </w:num>
  <w:num w:numId="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4C"/>
    <w:rsid w:val="000008A5"/>
    <w:rsid w:val="0000258A"/>
    <w:rsid w:val="000025F0"/>
    <w:rsid w:val="0000265E"/>
    <w:rsid w:val="00002A00"/>
    <w:rsid w:val="0000328A"/>
    <w:rsid w:val="0000633D"/>
    <w:rsid w:val="00006EC0"/>
    <w:rsid w:val="00006F2F"/>
    <w:rsid w:val="000075A8"/>
    <w:rsid w:val="00007FD8"/>
    <w:rsid w:val="000106FC"/>
    <w:rsid w:val="000123CB"/>
    <w:rsid w:val="00013023"/>
    <w:rsid w:val="000142C0"/>
    <w:rsid w:val="00014B8C"/>
    <w:rsid w:val="00015C04"/>
    <w:rsid w:val="000160C6"/>
    <w:rsid w:val="0001796B"/>
    <w:rsid w:val="00017EBE"/>
    <w:rsid w:val="00020BD7"/>
    <w:rsid w:val="00020C9F"/>
    <w:rsid w:val="00022DCF"/>
    <w:rsid w:val="0002471C"/>
    <w:rsid w:val="00024A5F"/>
    <w:rsid w:val="00025DB0"/>
    <w:rsid w:val="0002685C"/>
    <w:rsid w:val="0002690E"/>
    <w:rsid w:val="0003033D"/>
    <w:rsid w:val="00030AEC"/>
    <w:rsid w:val="00030B10"/>
    <w:rsid w:val="00030BCD"/>
    <w:rsid w:val="0003134F"/>
    <w:rsid w:val="0003153C"/>
    <w:rsid w:val="000318E8"/>
    <w:rsid w:val="00032403"/>
    <w:rsid w:val="000336D0"/>
    <w:rsid w:val="000337B3"/>
    <w:rsid w:val="000339B9"/>
    <w:rsid w:val="00033C79"/>
    <w:rsid w:val="00033E94"/>
    <w:rsid w:val="0003725D"/>
    <w:rsid w:val="00037DDE"/>
    <w:rsid w:val="00040D1A"/>
    <w:rsid w:val="000415DD"/>
    <w:rsid w:val="00041959"/>
    <w:rsid w:val="000423AF"/>
    <w:rsid w:val="00042714"/>
    <w:rsid w:val="00042A23"/>
    <w:rsid w:val="00042F6A"/>
    <w:rsid w:val="00043186"/>
    <w:rsid w:val="000436DE"/>
    <w:rsid w:val="00043943"/>
    <w:rsid w:val="00044351"/>
    <w:rsid w:val="000446CF"/>
    <w:rsid w:val="00044D0E"/>
    <w:rsid w:val="00044E1E"/>
    <w:rsid w:val="00047111"/>
    <w:rsid w:val="00047E38"/>
    <w:rsid w:val="00047E9E"/>
    <w:rsid w:val="00050149"/>
    <w:rsid w:val="00051ADD"/>
    <w:rsid w:val="0005265B"/>
    <w:rsid w:val="00052E1B"/>
    <w:rsid w:val="0005363B"/>
    <w:rsid w:val="00053A25"/>
    <w:rsid w:val="00053FA9"/>
    <w:rsid w:val="00055200"/>
    <w:rsid w:val="00056CCE"/>
    <w:rsid w:val="00057716"/>
    <w:rsid w:val="000606B4"/>
    <w:rsid w:val="000613E3"/>
    <w:rsid w:val="00061E9B"/>
    <w:rsid w:val="00062501"/>
    <w:rsid w:val="00062C16"/>
    <w:rsid w:val="00063132"/>
    <w:rsid w:val="00063666"/>
    <w:rsid w:val="00063AEF"/>
    <w:rsid w:val="00064245"/>
    <w:rsid w:val="00065B50"/>
    <w:rsid w:val="00065E0B"/>
    <w:rsid w:val="00066D71"/>
    <w:rsid w:val="00070856"/>
    <w:rsid w:val="000725D3"/>
    <w:rsid w:val="0007261F"/>
    <w:rsid w:val="000734E9"/>
    <w:rsid w:val="00073A2F"/>
    <w:rsid w:val="00075EA3"/>
    <w:rsid w:val="00077B79"/>
    <w:rsid w:val="00077BB8"/>
    <w:rsid w:val="00081588"/>
    <w:rsid w:val="00081B66"/>
    <w:rsid w:val="0008338D"/>
    <w:rsid w:val="00084079"/>
    <w:rsid w:val="00085380"/>
    <w:rsid w:val="0008542A"/>
    <w:rsid w:val="00085973"/>
    <w:rsid w:val="00086980"/>
    <w:rsid w:val="000903F6"/>
    <w:rsid w:val="00090CC8"/>
    <w:rsid w:val="000922B0"/>
    <w:rsid w:val="00092543"/>
    <w:rsid w:val="00092789"/>
    <w:rsid w:val="00092893"/>
    <w:rsid w:val="00092F37"/>
    <w:rsid w:val="0009507F"/>
    <w:rsid w:val="00095302"/>
    <w:rsid w:val="0009541B"/>
    <w:rsid w:val="000955F5"/>
    <w:rsid w:val="00095950"/>
    <w:rsid w:val="0009628B"/>
    <w:rsid w:val="00096D57"/>
    <w:rsid w:val="00097B14"/>
    <w:rsid w:val="000A0195"/>
    <w:rsid w:val="000A1149"/>
    <w:rsid w:val="000A12DF"/>
    <w:rsid w:val="000A1E3D"/>
    <w:rsid w:val="000A2B2B"/>
    <w:rsid w:val="000A3BE3"/>
    <w:rsid w:val="000A3D63"/>
    <w:rsid w:val="000A4664"/>
    <w:rsid w:val="000A4AAE"/>
    <w:rsid w:val="000A5939"/>
    <w:rsid w:val="000A5A68"/>
    <w:rsid w:val="000A61AF"/>
    <w:rsid w:val="000A66D7"/>
    <w:rsid w:val="000B11B2"/>
    <w:rsid w:val="000B17FD"/>
    <w:rsid w:val="000B20AC"/>
    <w:rsid w:val="000B3DC6"/>
    <w:rsid w:val="000B3FFD"/>
    <w:rsid w:val="000B5920"/>
    <w:rsid w:val="000B5A14"/>
    <w:rsid w:val="000B633D"/>
    <w:rsid w:val="000B676D"/>
    <w:rsid w:val="000B68DF"/>
    <w:rsid w:val="000B6F48"/>
    <w:rsid w:val="000B7784"/>
    <w:rsid w:val="000C0462"/>
    <w:rsid w:val="000C12FF"/>
    <w:rsid w:val="000C1C1F"/>
    <w:rsid w:val="000C2214"/>
    <w:rsid w:val="000C2832"/>
    <w:rsid w:val="000C28BB"/>
    <w:rsid w:val="000C2C6F"/>
    <w:rsid w:val="000C2FB4"/>
    <w:rsid w:val="000C4127"/>
    <w:rsid w:val="000C43BF"/>
    <w:rsid w:val="000C4453"/>
    <w:rsid w:val="000C4DFA"/>
    <w:rsid w:val="000C53F2"/>
    <w:rsid w:val="000C5D37"/>
    <w:rsid w:val="000C617F"/>
    <w:rsid w:val="000C69D0"/>
    <w:rsid w:val="000C724B"/>
    <w:rsid w:val="000C7D67"/>
    <w:rsid w:val="000D18D0"/>
    <w:rsid w:val="000D1B2D"/>
    <w:rsid w:val="000D2121"/>
    <w:rsid w:val="000D21C4"/>
    <w:rsid w:val="000D447F"/>
    <w:rsid w:val="000D5D68"/>
    <w:rsid w:val="000D6B1A"/>
    <w:rsid w:val="000D6BA3"/>
    <w:rsid w:val="000D75A0"/>
    <w:rsid w:val="000E06D1"/>
    <w:rsid w:val="000E07B7"/>
    <w:rsid w:val="000E0D35"/>
    <w:rsid w:val="000E100D"/>
    <w:rsid w:val="000E1E59"/>
    <w:rsid w:val="000E558F"/>
    <w:rsid w:val="000E5FAC"/>
    <w:rsid w:val="000E6434"/>
    <w:rsid w:val="000E68DA"/>
    <w:rsid w:val="000E6C51"/>
    <w:rsid w:val="000E7182"/>
    <w:rsid w:val="000E74AC"/>
    <w:rsid w:val="000F0F1C"/>
    <w:rsid w:val="000F1331"/>
    <w:rsid w:val="000F1829"/>
    <w:rsid w:val="000F1F0B"/>
    <w:rsid w:val="000F2185"/>
    <w:rsid w:val="000F268A"/>
    <w:rsid w:val="000F2894"/>
    <w:rsid w:val="000F3831"/>
    <w:rsid w:val="000F4C20"/>
    <w:rsid w:val="000F54D4"/>
    <w:rsid w:val="000F55B8"/>
    <w:rsid w:val="000F55EC"/>
    <w:rsid w:val="000F79EA"/>
    <w:rsid w:val="001004EB"/>
    <w:rsid w:val="00100BC0"/>
    <w:rsid w:val="00101071"/>
    <w:rsid w:val="00101BFD"/>
    <w:rsid w:val="001027DA"/>
    <w:rsid w:val="001028C2"/>
    <w:rsid w:val="00102BE0"/>
    <w:rsid w:val="00102FF3"/>
    <w:rsid w:val="001030D5"/>
    <w:rsid w:val="00103C16"/>
    <w:rsid w:val="00104BFE"/>
    <w:rsid w:val="001063BB"/>
    <w:rsid w:val="00111DBB"/>
    <w:rsid w:val="00111F07"/>
    <w:rsid w:val="00111F7A"/>
    <w:rsid w:val="00113015"/>
    <w:rsid w:val="00113629"/>
    <w:rsid w:val="001136D3"/>
    <w:rsid w:val="001149CC"/>
    <w:rsid w:val="00114CC0"/>
    <w:rsid w:val="0011502F"/>
    <w:rsid w:val="0011507B"/>
    <w:rsid w:val="00116272"/>
    <w:rsid w:val="00116376"/>
    <w:rsid w:val="00116D62"/>
    <w:rsid w:val="00120ADA"/>
    <w:rsid w:val="00120C4B"/>
    <w:rsid w:val="00120D8D"/>
    <w:rsid w:val="00121773"/>
    <w:rsid w:val="00121BB3"/>
    <w:rsid w:val="00121CB5"/>
    <w:rsid w:val="00122866"/>
    <w:rsid w:val="00122E9E"/>
    <w:rsid w:val="00124065"/>
    <w:rsid w:val="00124622"/>
    <w:rsid w:val="001246A7"/>
    <w:rsid w:val="001246D6"/>
    <w:rsid w:val="00124F52"/>
    <w:rsid w:val="001271B3"/>
    <w:rsid w:val="00127558"/>
    <w:rsid w:val="00130303"/>
    <w:rsid w:val="00133508"/>
    <w:rsid w:val="00133607"/>
    <w:rsid w:val="00133D6C"/>
    <w:rsid w:val="0013622C"/>
    <w:rsid w:val="001371A5"/>
    <w:rsid w:val="001378F0"/>
    <w:rsid w:val="00137AEE"/>
    <w:rsid w:val="00140BE0"/>
    <w:rsid w:val="00141EE7"/>
    <w:rsid w:val="001425F5"/>
    <w:rsid w:val="001433DD"/>
    <w:rsid w:val="00144BB9"/>
    <w:rsid w:val="00145076"/>
    <w:rsid w:val="0014509B"/>
    <w:rsid w:val="00145F32"/>
    <w:rsid w:val="00146D8A"/>
    <w:rsid w:val="00150BAE"/>
    <w:rsid w:val="00151C8C"/>
    <w:rsid w:val="00152EE5"/>
    <w:rsid w:val="0015349A"/>
    <w:rsid w:val="00155071"/>
    <w:rsid w:val="001554A0"/>
    <w:rsid w:val="00156508"/>
    <w:rsid w:val="00156ECA"/>
    <w:rsid w:val="0016023D"/>
    <w:rsid w:val="001602D4"/>
    <w:rsid w:val="00161318"/>
    <w:rsid w:val="00161664"/>
    <w:rsid w:val="00161908"/>
    <w:rsid w:val="00163E4C"/>
    <w:rsid w:val="001642E9"/>
    <w:rsid w:val="0016493E"/>
    <w:rsid w:val="00164D5D"/>
    <w:rsid w:val="00165069"/>
    <w:rsid w:val="0016514D"/>
    <w:rsid w:val="001657E8"/>
    <w:rsid w:val="00166F44"/>
    <w:rsid w:val="00167D9D"/>
    <w:rsid w:val="0017174F"/>
    <w:rsid w:val="00171E23"/>
    <w:rsid w:val="00172612"/>
    <w:rsid w:val="00174C25"/>
    <w:rsid w:val="00175CC8"/>
    <w:rsid w:val="001779E0"/>
    <w:rsid w:val="00177E7F"/>
    <w:rsid w:val="00180098"/>
    <w:rsid w:val="00181250"/>
    <w:rsid w:val="00181D67"/>
    <w:rsid w:val="001821FD"/>
    <w:rsid w:val="001825CC"/>
    <w:rsid w:val="001826A7"/>
    <w:rsid w:val="001830EE"/>
    <w:rsid w:val="00183CB1"/>
    <w:rsid w:val="001840AB"/>
    <w:rsid w:val="001848B3"/>
    <w:rsid w:val="00184A75"/>
    <w:rsid w:val="001854E0"/>
    <w:rsid w:val="00185B0F"/>
    <w:rsid w:val="00187682"/>
    <w:rsid w:val="001900D7"/>
    <w:rsid w:val="00195288"/>
    <w:rsid w:val="0019536A"/>
    <w:rsid w:val="00195662"/>
    <w:rsid w:val="00195F6E"/>
    <w:rsid w:val="001962AC"/>
    <w:rsid w:val="00196699"/>
    <w:rsid w:val="001A0054"/>
    <w:rsid w:val="001A0301"/>
    <w:rsid w:val="001A1DEB"/>
    <w:rsid w:val="001A280D"/>
    <w:rsid w:val="001A2917"/>
    <w:rsid w:val="001A328E"/>
    <w:rsid w:val="001A363C"/>
    <w:rsid w:val="001A43AC"/>
    <w:rsid w:val="001A474B"/>
    <w:rsid w:val="001A515D"/>
    <w:rsid w:val="001A5211"/>
    <w:rsid w:val="001A59B8"/>
    <w:rsid w:val="001A7B02"/>
    <w:rsid w:val="001B125C"/>
    <w:rsid w:val="001B15F4"/>
    <w:rsid w:val="001B1ABC"/>
    <w:rsid w:val="001B2536"/>
    <w:rsid w:val="001B3698"/>
    <w:rsid w:val="001B3C5C"/>
    <w:rsid w:val="001B3F79"/>
    <w:rsid w:val="001B522E"/>
    <w:rsid w:val="001B5A4E"/>
    <w:rsid w:val="001B7B38"/>
    <w:rsid w:val="001C02EC"/>
    <w:rsid w:val="001C17A2"/>
    <w:rsid w:val="001C217C"/>
    <w:rsid w:val="001C21AE"/>
    <w:rsid w:val="001C2264"/>
    <w:rsid w:val="001C285A"/>
    <w:rsid w:val="001C3FB7"/>
    <w:rsid w:val="001C5259"/>
    <w:rsid w:val="001C55E0"/>
    <w:rsid w:val="001C6036"/>
    <w:rsid w:val="001C6CE5"/>
    <w:rsid w:val="001C7515"/>
    <w:rsid w:val="001D0333"/>
    <w:rsid w:val="001D0D4A"/>
    <w:rsid w:val="001D1147"/>
    <w:rsid w:val="001D16D6"/>
    <w:rsid w:val="001D197C"/>
    <w:rsid w:val="001D2764"/>
    <w:rsid w:val="001D308C"/>
    <w:rsid w:val="001D42AE"/>
    <w:rsid w:val="001D4AA3"/>
    <w:rsid w:val="001D4F82"/>
    <w:rsid w:val="001D5716"/>
    <w:rsid w:val="001D5845"/>
    <w:rsid w:val="001D60C1"/>
    <w:rsid w:val="001D61F9"/>
    <w:rsid w:val="001D6F14"/>
    <w:rsid w:val="001D7C26"/>
    <w:rsid w:val="001E1DDD"/>
    <w:rsid w:val="001E1FBA"/>
    <w:rsid w:val="001E2265"/>
    <w:rsid w:val="001E2AF3"/>
    <w:rsid w:val="001E33CF"/>
    <w:rsid w:val="001E3434"/>
    <w:rsid w:val="001E3F74"/>
    <w:rsid w:val="001E3FB1"/>
    <w:rsid w:val="001E47C1"/>
    <w:rsid w:val="001E4855"/>
    <w:rsid w:val="001E60BB"/>
    <w:rsid w:val="001E6266"/>
    <w:rsid w:val="001E7550"/>
    <w:rsid w:val="001E7B88"/>
    <w:rsid w:val="001F0238"/>
    <w:rsid w:val="001F1F43"/>
    <w:rsid w:val="001F429F"/>
    <w:rsid w:val="001F4676"/>
    <w:rsid w:val="001F4BE7"/>
    <w:rsid w:val="001F4D5C"/>
    <w:rsid w:val="001F5AC5"/>
    <w:rsid w:val="001F6409"/>
    <w:rsid w:val="001F6EC4"/>
    <w:rsid w:val="001F6F43"/>
    <w:rsid w:val="001F7F0F"/>
    <w:rsid w:val="001F7FB1"/>
    <w:rsid w:val="00201538"/>
    <w:rsid w:val="002015C4"/>
    <w:rsid w:val="00202781"/>
    <w:rsid w:val="002034BD"/>
    <w:rsid w:val="002039FE"/>
    <w:rsid w:val="00203B0C"/>
    <w:rsid w:val="00204D5D"/>
    <w:rsid w:val="00204DE3"/>
    <w:rsid w:val="00204FDF"/>
    <w:rsid w:val="00205684"/>
    <w:rsid w:val="00206EF4"/>
    <w:rsid w:val="002106B6"/>
    <w:rsid w:val="00212AD4"/>
    <w:rsid w:val="00212E8D"/>
    <w:rsid w:val="00213377"/>
    <w:rsid w:val="002141DB"/>
    <w:rsid w:val="002144BB"/>
    <w:rsid w:val="0021511B"/>
    <w:rsid w:val="002156E0"/>
    <w:rsid w:val="00215C9B"/>
    <w:rsid w:val="00215DCB"/>
    <w:rsid w:val="00216206"/>
    <w:rsid w:val="002176D1"/>
    <w:rsid w:val="0022088C"/>
    <w:rsid w:val="00220940"/>
    <w:rsid w:val="00220EA0"/>
    <w:rsid w:val="00221482"/>
    <w:rsid w:val="002228CE"/>
    <w:rsid w:val="002235D2"/>
    <w:rsid w:val="002248D9"/>
    <w:rsid w:val="00224F53"/>
    <w:rsid w:val="00225493"/>
    <w:rsid w:val="002255E0"/>
    <w:rsid w:val="00225A03"/>
    <w:rsid w:val="00226145"/>
    <w:rsid w:val="00226BBC"/>
    <w:rsid w:val="0022780C"/>
    <w:rsid w:val="00227F49"/>
    <w:rsid w:val="00227FFD"/>
    <w:rsid w:val="00230127"/>
    <w:rsid w:val="00230439"/>
    <w:rsid w:val="00230597"/>
    <w:rsid w:val="00231184"/>
    <w:rsid w:val="0023279B"/>
    <w:rsid w:val="00233ECF"/>
    <w:rsid w:val="00233F58"/>
    <w:rsid w:val="00234622"/>
    <w:rsid w:val="0023487A"/>
    <w:rsid w:val="002362A7"/>
    <w:rsid w:val="002362D3"/>
    <w:rsid w:val="00236594"/>
    <w:rsid w:val="002373B0"/>
    <w:rsid w:val="002401C1"/>
    <w:rsid w:val="00240887"/>
    <w:rsid w:val="002419F3"/>
    <w:rsid w:val="00241C56"/>
    <w:rsid w:val="00242562"/>
    <w:rsid w:val="002429AC"/>
    <w:rsid w:val="00243926"/>
    <w:rsid w:val="0024567F"/>
    <w:rsid w:val="002460C9"/>
    <w:rsid w:val="002467A3"/>
    <w:rsid w:val="0024732B"/>
    <w:rsid w:val="00247FF9"/>
    <w:rsid w:val="00250F99"/>
    <w:rsid w:val="0025168C"/>
    <w:rsid w:val="00251939"/>
    <w:rsid w:val="00253DE8"/>
    <w:rsid w:val="00254045"/>
    <w:rsid w:val="0025472A"/>
    <w:rsid w:val="00254C7B"/>
    <w:rsid w:val="002552B3"/>
    <w:rsid w:val="00255F02"/>
    <w:rsid w:val="00256CEB"/>
    <w:rsid w:val="00257594"/>
    <w:rsid w:val="0025785D"/>
    <w:rsid w:val="00257FDC"/>
    <w:rsid w:val="00261AD7"/>
    <w:rsid w:val="0026219A"/>
    <w:rsid w:val="002634A7"/>
    <w:rsid w:val="00265CEC"/>
    <w:rsid w:val="00265D9D"/>
    <w:rsid w:val="002702BD"/>
    <w:rsid w:val="00270723"/>
    <w:rsid w:val="00271AD4"/>
    <w:rsid w:val="00272629"/>
    <w:rsid w:val="00272BE2"/>
    <w:rsid w:val="00272E5B"/>
    <w:rsid w:val="00273042"/>
    <w:rsid w:val="002740AF"/>
    <w:rsid w:val="002747B1"/>
    <w:rsid w:val="00274E55"/>
    <w:rsid w:val="00275106"/>
    <w:rsid w:val="00275B29"/>
    <w:rsid w:val="002766F9"/>
    <w:rsid w:val="00277316"/>
    <w:rsid w:val="00277DD9"/>
    <w:rsid w:val="0028167B"/>
    <w:rsid w:val="0028196B"/>
    <w:rsid w:val="00281AA4"/>
    <w:rsid w:val="00282927"/>
    <w:rsid w:val="00282CAA"/>
    <w:rsid w:val="002843D9"/>
    <w:rsid w:val="002846D4"/>
    <w:rsid w:val="00284863"/>
    <w:rsid w:val="002849F6"/>
    <w:rsid w:val="0028574F"/>
    <w:rsid w:val="00286B88"/>
    <w:rsid w:val="002901D9"/>
    <w:rsid w:val="00290904"/>
    <w:rsid w:val="00290C11"/>
    <w:rsid w:val="002910B6"/>
    <w:rsid w:val="00291CD6"/>
    <w:rsid w:val="00292081"/>
    <w:rsid w:val="002930AD"/>
    <w:rsid w:val="002930F8"/>
    <w:rsid w:val="0029397F"/>
    <w:rsid w:val="00293F4A"/>
    <w:rsid w:val="00294EE7"/>
    <w:rsid w:val="00296F09"/>
    <w:rsid w:val="00297165"/>
    <w:rsid w:val="002A0A30"/>
    <w:rsid w:val="002A0DD8"/>
    <w:rsid w:val="002A1156"/>
    <w:rsid w:val="002A1318"/>
    <w:rsid w:val="002A2814"/>
    <w:rsid w:val="002A3240"/>
    <w:rsid w:val="002A3ABB"/>
    <w:rsid w:val="002A3C89"/>
    <w:rsid w:val="002A462C"/>
    <w:rsid w:val="002A5E46"/>
    <w:rsid w:val="002A5EA0"/>
    <w:rsid w:val="002A7ADC"/>
    <w:rsid w:val="002B1C24"/>
    <w:rsid w:val="002B1EFF"/>
    <w:rsid w:val="002B285A"/>
    <w:rsid w:val="002B29D7"/>
    <w:rsid w:val="002B2AF8"/>
    <w:rsid w:val="002B2F18"/>
    <w:rsid w:val="002B323A"/>
    <w:rsid w:val="002B4C7A"/>
    <w:rsid w:val="002B578D"/>
    <w:rsid w:val="002B5D67"/>
    <w:rsid w:val="002B7094"/>
    <w:rsid w:val="002B7129"/>
    <w:rsid w:val="002B7D32"/>
    <w:rsid w:val="002C18C0"/>
    <w:rsid w:val="002C451D"/>
    <w:rsid w:val="002C79B8"/>
    <w:rsid w:val="002C7A97"/>
    <w:rsid w:val="002D12B8"/>
    <w:rsid w:val="002D233A"/>
    <w:rsid w:val="002D2928"/>
    <w:rsid w:val="002D2D55"/>
    <w:rsid w:val="002D334A"/>
    <w:rsid w:val="002D51F7"/>
    <w:rsid w:val="002D5962"/>
    <w:rsid w:val="002D6526"/>
    <w:rsid w:val="002D7159"/>
    <w:rsid w:val="002D79D3"/>
    <w:rsid w:val="002E0255"/>
    <w:rsid w:val="002E0326"/>
    <w:rsid w:val="002E0502"/>
    <w:rsid w:val="002E1112"/>
    <w:rsid w:val="002E1339"/>
    <w:rsid w:val="002E1819"/>
    <w:rsid w:val="002E1BB7"/>
    <w:rsid w:val="002E2C96"/>
    <w:rsid w:val="002E3112"/>
    <w:rsid w:val="002E419B"/>
    <w:rsid w:val="002E4513"/>
    <w:rsid w:val="002E45A1"/>
    <w:rsid w:val="002E570A"/>
    <w:rsid w:val="002E5C57"/>
    <w:rsid w:val="002E5E0D"/>
    <w:rsid w:val="002E73CA"/>
    <w:rsid w:val="002E76D7"/>
    <w:rsid w:val="002E77CB"/>
    <w:rsid w:val="002F0C82"/>
    <w:rsid w:val="002F0E65"/>
    <w:rsid w:val="002F1812"/>
    <w:rsid w:val="002F18E7"/>
    <w:rsid w:val="002F1A7D"/>
    <w:rsid w:val="002F274B"/>
    <w:rsid w:val="002F281F"/>
    <w:rsid w:val="002F4176"/>
    <w:rsid w:val="002F5571"/>
    <w:rsid w:val="002F59FA"/>
    <w:rsid w:val="002F5A07"/>
    <w:rsid w:val="002F60DF"/>
    <w:rsid w:val="002F6259"/>
    <w:rsid w:val="002F6E11"/>
    <w:rsid w:val="002F73A7"/>
    <w:rsid w:val="002F7564"/>
    <w:rsid w:val="002F7A42"/>
    <w:rsid w:val="003010C6"/>
    <w:rsid w:val="0030219F"/>
    <w:rsid w:val="00303344"/>
    <w:rsid w:val="00303AF8"/>
    <w:rsid w:val="003044B2"/>
    <w:rsid w:val="00304936"/>
    <w:rsid w:val="00304BA5"/>
    <w:rsid w:val="003056B1"/>
    <w:rsid w:val="00305F6C"/>
    <w:rsid w:val="003061D4"/>
    <w:rsid w:val="00306BCD"/>
    <w:rsid w:val="003102F7"/>
    <w:rsid w:val="0031065E"/>
    <w:rsid w:val="003109E6"/>
    <w:rsid w:val="00310EF9"/>
    <w:rsid w:val="003115D4"/>
    <w:rsid w:val="0031165B"/>
    <w:rsid w:val="0031182B"/>
    <w:rsid w:val="0031305F"/>
    <w:rsid w:val="00313499"/>
    <w:rsid w:val="003135FC"/>
    <w:rsid w:val="00313F0F"/>
    <w:rsid w:val="00314816"/>
    <w:rsid w:val="003149D8"/>
    <w:rsid w:val="00315203"/>
    <w:rsid w:val="003154CE"/>
    <w:rsid w:val="00316C42"/>
    <w:rsid w:val="00317EC0"/>
    <w:rsid w:val="00320139"/>
    <w:rsid w:val="003204FC"/>
    <w:rsid w:val="00320CD2"/>
    <w:rsid w:val="00321325"/>
    <w:rsid w:val="00322B03"/>
    <w:rsid w:val="00323088"/>
    <w:rsid w:val="0032361C"/>
    <w:rsid w:val="00324949"/>
    <w:rsid w:val="0032570C"/>
    <w:rsid w:val="00326BB0"/>
    <w:rsid w:val="00326E8E"/>
    <w:rsid w:val="00331A1A"/>
    <w:rsid w:val="003337F8"/>
    <w:rsid w:val="003347AD"/>
    <w:rsid w:val="0033540F"/>
    <w:rsid w:val="00335D6D"/>
    <w:rsid w:val="00335EB8"/>
    <w:rsid w:val="00336276"/>
    <w:rsid w:val="003372FC"/>
    <w:rsid w:val="003416A0"/>
    <w:rsid w:val="003421CC"/>
    <w:rsid w:val="00342818"/>
    <w:rsid w:val="00342F46"/>
    <w:rsid w:val="003434BE"/>
    <w:rsid w:val="003442CD"/>
    <w:rsid w:val="003455EA"/>
    <w:rsid w:val="003464F8"/>
    <w:rsid w:val="0034746D"/>
    <w:rsid w:val="00351F0F"/>
    <w:rsid w:val="003524B2"/>
    <w:rsid w:val="00352CBA"/>
    <w:rsid w:val="00352D8A"/>
    <w:rsid w:val="0035481E"/>
    <w:rsid w:val="00354CDD"/>
    <w:rsid w:val="00355129"/>
    <w:rsid w:val="003552BF"/>
    <w:rsid w:val="00355688"/>
    <w:rsid w:val="003561CB"/>
    <w:rsid w:val="00356E5D"/>
    <w:rsid w:val="003576E8"/>
    <w:rsid w:val="00357994"/>
    <w:rsid w:val="0036030B"/>
    <w:rsid w:val="003604F7"/>
    <w:rsid w:val="003605BA"/>
    <w:rsid w:val="003628F4"/>
    <w:rsid w:val="0036306A"/>
    <w:rsid w:val="00365349"/>
    <w:rsid w:val="00365921"/>
    <w:rsid w:val="00365DB3"/>
    <w:rsid w:val="00366317"/>
    <w:rsid w:val="003663F5"/>
    <w:rsid w:val="003664ED"/>
    <w:rsid w:val="00366DDB"/>
    <w:rsid w:val="0036781E"/>
    <w:rsid w:val="00367DBB"/>
    <w:rsid w:val="00367DDA"/>
    <w:rsid w:val="00370A22"/>
    <w:rsid w:val="00371F4F"/>
    <w:rsid w:val="003733D9"/>
    <w:rsid w:val="003734EC"/>
    <w:rsid w:val="00373E0C"/>
    <w:rsid w:val="003745A3"/>
    <w:rsid w:val="00374B8F"/>
    <w:rsid w:val="00374CA1"/>
    <w:rsid w:val="00375D8B"/>
    <w:rsid w:val="003801C2"/>
    <w:rsid w:val="003807A8"/>
    <w:rsid w:val="0038185E"/>
    <w:rsid w:val="00383839"/>
    <w:rsid w:val="00383859"/>
    <w:rsid w:val="00383ACB"/>
    <w:rsid w:val="00384274"/>
    <w:rsid w:val="00385020"/>
    <w:rsid w:val="0038708D"/>
    <w:rsid w:val="00387CB4"/>
    <w:rsid w:val="003921AF"/>
    <w:rsid w:val="00392921"/>
    <w:rsid w:val="00392A69"/>
    <w:rsid w:val="003937C6"/>
    <w:rsid w:val="00393881"/>
    <w:rsid w:val="003943AD"/>
    <w:rsid w:val="003944BB"/>
    <w:rsid w:val="0039481C"/>
    <w:rsid w:val="00394A80"/>
    <w:rsid w:val="00394C6A"/>
    <w:rsid w:val="00395B29"/>
    <w:rsid w:val="00396D14"/>
    <w:rsid w:val="00397407"/>
    <w:rsid w:val="0039781C"/>
    <w:rsid w:val="003A0091"/>
    <w:rsid w:val="003A021D"/>
    <w:rsid w:val="003A04C3"/>
    <w:rsid w:val="003A08BB"/>
    <w:rsid w:val="003A10A9"/>
    <w:rsid w:val="003A1C98"/>
    <w:rsid w:val="003A52A9"/>
    <w:rsid w:val="003A546B"/>
    <w:rsid w:val="003A71DD"/>
    <w:rsid w:val="003A79AE"/>
    <w:rsid w:val="003A7A3C"/>
    <w:rsid w:val="003A7DB7"/>
    <w:rsid w:val="003A7F6E"/>
    <w:rsid w:val="003B06BC"/>
    <w:rsid w:val="003B06F2"/>
    <w:rsid w:val="003B0DED"/>
    <w:rsid w:val="003B0DF2"/>
    <w:rsid w:val="003B443B"/>
    <w:rsid w:val="003B4C16"/>
    <w:rsid w:val="003B5491"/>
    <w:rsid w:val="003B5716"/>
    <w:rsid w:val="003B640D"/>
    <w:rsid w:val="003B7AA0"/>
    <w:rsid w:val="003C0C03"/>
    <w:rsid w:val="003C0C4B"/>
    <w:rsid w:val="003C0F0A"/>
    <w:rsid w:val="003C20B9"/>
    <w:rsid w:val="003C2104"/>
    <w:rsid w:val="003C2568"/>
    <w:rsid w:val="003C3562"/>
    <w:rsid w:val="003C3640"/>
    <w:rsid w:val="003C3ACE"/>
    <w:rsid w:val="003C3D09"/>
    <w:rsid w:val="003C4212"/>
    <w:rsid w:val="003C492A"/>
    <w:rsid w:val="003C549A"/>
    <w:rsid w:val="003C5BE8"/>
    <w:rsid w:val="003C5FA2"/>
    <w:rsid w:val="003C6ECA"/>
    <w:rsid w:val="003C718E"/>
    <w:rsid w:val="003D0493"/>
    <w:rsid w:val="003D0DF9"/>
    <w:rsid w:val="003D1122"/>
    <w:rsid w:val="003D2E06"/>
    <w:rsid w:val="003D2E51"/>
    <w:rsid w:val="003D355C"/>
    <w:rsid w:val="003D392A"/>
    <w:rsid w:val="003D3A0C"/>
    <w:rsid w:val="003D3EC8"/>
    <w:rsid w:val="003D4F06"/>
    <w:rsid w:val="003D53DD"/>
    <w:rsid w:val="003D5A25"/>
    <w:rsid w:val="003D6B0A"/>
    <w:rsid w:val="003E1249"/>
    <w:rsid w:val="003E229C"/>
    <w:rsid w:val="003E2C19"/>
    <w:rsid w:val="003E3233"/>
    <w:rsid w:val="003E3AFA"/>
    <w:rsid w:val="003E728E"/>
    <w:rsid w:val="003E74A5"/>
    <w:rsid w:val="003E7D00"/>
    <w:rsid w:val="003F012C"/>
    <w:rsid w:val="003F01CE"/>
    <w:rsid w:val="003F112B"/>
    <w:rsid w:val="003F1D4C"/>
    <w:rsid w:val="003F216F"/>
    <w:rsid w:val="003F3481"/>
    <w:rsid w:val="003F38D6"/>
    <w:rsid w:val="003F4BAB"/>
    <w:rsid w:val="003F623D"/>
    <w:rsid w:val="004005B5"/>
    <w:rsid w:val="00400A8A"/>
    <w:rsid w:val="00402A09"/>
    <w:rsid w:val="00402F3F"/>
    <w:rsid w:val="00402FAA"/>
    <w:rsid w:val="0040454A"/>
    <w:rsid w:val="0040454B"/>
    <w:rsid w:val="00404E42"/>
    <w:rsid w:val="0040561A"/>
    <w:rsid w:val="004057A1"/>
    <w:rsid w:val="0040599D"/>
    <w:rsid w:val="00406028"/>
    <w:rsid w:val="0040615F"/>
    <w:rsid w:val="00406EEC"/>
    <w:rsid w:val="00407BDE"/>
    <w:rsid w:val="00410B9A"/>
    <w:rsid w:val="00410DCD"/>
    <w:rsid w:val="00410E81"/>
    <w:rsid w:val="0041135E"/>
    <w:rsid w:val="004130E0"/>
    <w:rsid w:val="0041322F"/>
    <w:rsid w:val="00414A19"/>
    <w:rsid w:val="00414A92"/>
    <w:rsid w:val="0041542A"/>
    <w:rsid w:val="00415442"/>
    <w:rsid w:val="0041592C"/>
    <w:rsid w:val="00416281"/>
    <w:rsid w:val="00417988"/>
    <w:rsid w:val="00420F39"/>
    <w:rsid w:val="004222D4"/>
    <w:rsid w:val="00422477"/>
    <w:rsid w:val="00422715"/>
    <w:rsid w:val="004246A4"/>
    <w:rsid w:val="00424C87"/>
    <w:rsid w:val="00424E6C"/>
    <w:rsid w:val="004251B6"/>
    <w:rsid w:val="0042596D"/>
    <w:rsid w:val="004265D2"/>
    <w:rsid w:val="00430DA8"/>
    <w:rsid w:val="0043163B"/>
    <w:rsid w:val="00431E1F"/>
    <w:rsid w:val="004325CE"/>
    <w:rsid w:val="00432DE2"/>
    <w:rsid w:val="0043310A"/>
    <w:rsid w:val="0043395D"/>
    <w:rsid w:val="00434C7F"/>
    <w:rsid w:val="00435CB4"/>
    <w:rsid w:val="004360B6"/>
    <w:rsid w:val="00440391"/>
    <w:rsid w:val="00440475"/>
    <w:rsid w:val="004407B9"/>
    <w:rsid w:val="00441D14"/>
    <w:rsid w:val="00442183"/>
    <w:rsid w:val="0044223C"/>
    <w:rsid w:val="00442845"/>
    <w:rsid w:val="00442CA8"/>
    <w:rsid w:val="004434F1"/>
    <w:rsid w:val="00443FDB"/>
    <w:rsid w:val="0044466E"/>
    <w:rsid w:val="004456D6"/>
    <w:rsid w:val="00447744"/>
    <w:rsid w:val="00447789"/>
    <w:rsid w:val="004479AC"/>
    <w:rsid w:val="00451515"/>
    <w:rsid w:val="0045460F"/>
    <w:rsid w:val="00455350"/>
    <w:rsid w:val="00456EDA"/>
    <w:rsid w:val="00457A14"/>
    <w:rsid w:val="00460083"/>
    <w:rsid w:val="00460400"/>
    <w:rsid w:val="00460A6E"/>
    <w:rsid w:val="00462595"/>
    <w:rsid w:val="004631D8"/>
    <w:rsid w:val="00464E47"/>
    <w:rsid w:val="0046557C"/>
    <w:rsid w:val="004678F1"/>
    <w:rsid w:val="004714EB"/>
    <w:rsid w:val="00471C89"/>
    <w:rsid w:val="00472B2F"/>
    <w:rsid w:val="00473061"/>
    <w:rsid w:val="00473992"/>
    <w:rsid w:val="004746D0"/>
    <w:rsid w:val="004761F3"/>
    <w:rsid w:val="0047651B"/>
    <w:rsid w:val="004805D4"/>
    <w:rsid w:val="00480967"/>
    <w:rsid w:val="00480FD0"/>
    <w:rsid w:val="004810CC"/>
    <w:rsid w:val="00482B20"/>
    <w:rsid w:val="004836DF"/>
    <w:rsid w:val="00483AF3"/>
    <w:rsid w:val="00484DCD"/>
    <w:rsid w:val="004854DA"/>
    <w:rsid w:val="004857CA"/>
    <w:rsid w:val="0048603B"/>
    <w:rsid w:val="004864D1"/>
    <w:rsid w:val="0048694F"/>
    <w:rsid w:val="004873C3"/>
    <w:rsid w:val="004879FC"/>
    <w:rsid w:val="00490259"/>
    <w:rsid w:val="004918B3"/>
    <w:rsid w:val="00492D24"/>
    <w:rsid w:val="004935D2"/>
    <w:rsid w:val="00493E3D"/>
    <w:rsid w:val="00495278"/>
    <w:rsid w:val="00495E84"/>
    <w:rsid w:val="004967D1"/>
    <w:rsid w:val="00497593"/>
    <w:rsid w:val="004A087A"/>
    <w:rsid w:val="004A265A"/>
    <w:rsid w:val="004A34AF"/>
    <w:rsid w:val="004A3C29"/>
    <w:rsid w:val="004A45F9"/>
    <w:rsid w:val="004A506A"/>
    <w:rsid w:val="004A6BB5"/>
    <w:rsid w:val="004A6CD2"/>
    <w:rsid w:val="004A7AEE"/>
    <w:rsid w:val="004B1A91"/>
    <w:rsid w:val="004B2580"/>
    <w:rsid w:val="004B2BFC"/>
    <w:rsid w:val="004B2C2F"/>
    <w:rsid w:val="004B2E59"/>
    <w:rsid w:val="004B3B51"/>
    <w:rsid w:val="004B3DAC"/>
    <w:rsid w:val="004B4CB8"/>
    <w:rsid w:val="004B5AC6"/>
    <w:rsid w:val="004B5C8D"/>
    <w:rsid w:val="004B5D0B"/>
    <w:rsid w:val="004B5D9F"/>
    <w:rsid w:val="004B60B8"/>
    <w:rsid w:val="004B6890"/>
    <w:rsid w:val="004B705B"/>
    <w:rsid w:val="004C060B"/>
    <w:rsid w:val="004C14DC"/>
    <w:rsid w:val="004C1AE2"/>
    <w:rsid w:val="004C33C8"/>
    <w:rsid w:val="004C4245"/>
    <w:rsid w:val="004C45EE"/>
    <w:rsid w:val="004C64C2"/>
    <w:rsid w:val="004C652E"/>
    <w:rsid w:val="004C7DE0"/>
    <w:rsid w:val="004D096F"/>
    <w:rsid w:val="004D0A26"/>
    <w:rsid w:val="004D24D5"/>
    <w:rsid w:val="004D4DC2"/>
    <w:rsid w:val="004D5D80"/>
    <w:rsid w:val="004D5EF3"/>
    <w:rsid w:val="004D6483"/>
    <w:rsid w:val="004E0611"/>
    <w:rsid w:val="004E2E1D"/>
    <w:rsid w:val="004E2FC6"/>
    <w:rsid w:val="004E3429"/>
    <w:rsid w:val="004E38AF"/>
    <w:rsid w:val="004E49DF"/>
    <w:rsid w:val="004E54B5"/>
    <w:rsid w:val="004E5727"/>
    <w:rsid w:val="004E5A11"/>
    <w:rsid w:val="004E6C22"/>
    <w:rsid w:val="004E7738"/>
    <w:rsid w:val="004E7CAC"/>
    <w:rsid w:val="004F19D1"/>
    <w:rsid w:val="004F2412"/>
    <w:rsid w:val="004F4C74"/>
    <w:rsid w:val="004F542F"/>
    <w:rsid w:val="004F73FB"/>
    <w:rsid w:val="004F768B"/>
    <w:rsid w:val="004F76BA"/>
    <w:rsid w:val="00500BF4"/>
    <w:rsid w:val="005017C0"/>
    <w:rsid w:val="00502129"/>
    <w:rsid w:val="00502DA2"/>
    <w:rsid w:val="00502E1B"/>
    <w:rsid w:val="00502F43"/>
    <w:rsid w:val="005036F9"/>
    <w:rsid w:val="005045D8"/>
    <w:rsid w:val="00504AE6"/>
    <w:rsid w:val="00506111"/>
    <w:rsid w:val="005071D8"/>
    <w:rsid w:val="0051056F"/>
    <w:rsid w:val="005107B7"/>
    <w:rsid w:val="00512195"/>
    <w:rsid w:val="0051258D"/>
    <w:rsid w:val="005134D5"/>
    <w:rsid w:val="005135F1"/>
    <w:rsid w:val="0051376A"/>
    <w:rsid w:val="00514973"/>
    <w:rsid w:val="005154C2"/>
    <w:rsid w:val="00517E32"/>
    <w:rsid w:val="00520346"/>
    <w:rsid w:val="00520605"/>
    <w:rsid w:val="00522A1D"/>
    <w:rsid w:val="0052391C"/>
    <w:rsid w:val="00524A99"/>
    <w:rsid w:val="00525D52"/>
    <w:rsid w:val="00525ED0"/>
    <w:rsid w:val="00527D00"/>
    <w:rsid w:val="005305E7"/>
    <w:rsid w:val="005313A1"/>
    <w:rsid w:val="00532191"/>
    <w:rsid w:val="00532293"/>
    <w:rsid w:val="00532734"/>
    <w:rsid w:val="00533204"/>
    <w:rsid w:val="00533289"/>
    <w:rsid w:val="00534597"/>
    <w:rsid w:val="005349EA"/>
    <w:rsid w:val="005356F6"/>
    <w:rsid w:val="00537422"/>
    <w:rsid w:val="005377CF"/>
    <w:rsid w:val="00540536"/>
    <w:rsid w:val="005406A4"/>
    <w:rsid w:val="00540F26"/>
    <w:rsid w:val="00541A1C"/>
    <w:rsid w:val="005424CA"/>
    <w:rsid w:val="00542A86"/>
    <w:rsid w:val="00542CBE"/>
    <w:rsid w:val="005446F5"/>
    <w:rsid w:val="0054509F"/>
    <w:rsid w:val="00545A2E"/>
    <w:rsid w:val="00547D0B"/>
    <w:rsid w:val="0055226C"/>
    <w:rsid w:val="0055235E"/>
    <w:rsid w:val="0055375E"/>
    <w:rsid w:val="00553E49"/>
    <w:rsid w:val="00553FB2"/>
    <w:rsid w:val="00555940"/>
    <w:rsid w:val="00555F0D"/>
    <w:rsid w:val="005560E0"/>
    <w:rsid w:val="0055647C"/>
    <w:rsid w:val="0055797E"/>
    <w:rsid w:val="00557B6A"/>
    <w:rsid w:val="0056137D"/>
    <w:rsid w:val="00561700"/>
    <w:rsid w:val="00561FDC"/>
    <w:rsid w:val="005626E1"/>
    <w:rsid w:val="00562849"/>
    <w:rsid w:val="0056290A"/>
    <w:rsid w:val="00562990"/>
    <w:rsid w:val="00564773"/>
    <w:rsid w:val="0056486B"/>
    <w:rsid w:val="0056625C"/>
    <w:rsid w:val="00571B8B"/>
    <w:rsid w:val="00571E5C"/>
    <w:rsid w:val="00572D72"/>
    <w:rsid w:val="0057305F"/>
    <w:rsid w:val="005743E7"/>
    <w:rsid w:val="00574A7B"/>
    <w:rsid w:val="00576B1B"/>
    <w:rsid w:val="00576BEF"/>
    <w:rsid w:val="00576C21"/>
    <w:rsid w:val="0057719E"/>
    <w:rsid w:val="005774DB"/>
    <w:rsid w:val="00577656"/>
    <w:rsid w:val="00577849"/>
    <w:rsid w:val="00577F5C"/>
    <w:rsid w:val="005806E5"/>
    <w:rsid w:val="0058272D"/>
    <w:rsid w:val="00583CBF"/>
    <w:rsid w:val="00583FFA"/>
    <w:rsid w:val="00584500"/>
    <w:rsid w:val="00586A9F"/>
    <w:rsid w:val="00587C28"/>
    <w:rsid w:val="00587F48"/>
    <w:rsid w:val="005905BE"/>
    <w:rsid w:val="005905D2"/>
    <w:rsid w:val="005907CD"/>
    <w:rsid w:val="00590832"/>
    <w:rsid w:val="00591EBB"/>
    <w:rsid w:val="005925F3"/>
    <w:rsid w:val="0059283C"/>
    <w:rsid w:val="00592A2A"/>
    <w:rsid w:val="0059325B"/>
    <w:rsid w:val="0059401A"/>
    <w:rsid w:val="005942DF"/>
    <w:rsid w:val="00594446"/>
    <w:rsid w:val="00594C1D"/>
    <w:rsid w:val="00596105"/>
    <w:rsid w:val="0059663D"/>
    <w:rsid w:val="005A0DD9"/>
    <w:rsid w:val="005A1F9F"/>
    <w:rsid w:val="005A5D7B"/>
    <w:rsid w:val="005A7E33"/>
    <w:rsid w:val="005B0E4A"/>
    <w:rsid w:val="005B12C5"/>
    <w:rsid w:val="005B162F"/>
    <w:rsid w:val="005B1BAB"/>
    <w:rsid w:val="005B23C8"/>
    <w:rsid w:val="005B356E"/>
    <w:rsid w:val="005B6C71"/>
    <w:rsid w:val="005B7AD1"/>
    <w:rsid w:val="005C1FEE"/>
    <w:rsid w:val="005C21E7"/>
    <w:rsid w:val="005C295E"/>
    <w:rsid w:val="005C394E"/>
    <w:rsid w:val="005C5151"/>
    <w:rsid w:val="005C54BB"/>
    <w:rsid w:val="005C57AE"/>
    <w:rsid w:val="005C6109"/>
    <w:rsid w:val="005C6463"/>
    <w:rsid w:val="005C6592"/>
    <w:rsid w:val="005C6980"/>
    <w:rsid w:val="005C748D"/>
    <w:rsid w:val="005C7B8A"/>
    <w:rsid w:val="005D0128"/>
    <w:rsid w:val="005D1180"/>
    <w:rsid w:val="005D1B56"/>
    <w:rsid w:val="005D1C58"/>
    <w:rsid w:val="005D2966"/>
    <w:rsid w:val="005D4B10"/>
    <w:rsid w:val="005D5829"/>
    <w:rsid w:val="005D5EC5"/>
    <w:rsid w:val="005D64DA"/>
    <w:rsid w:val="005D7558"/>
    <w:rsid w:val="005E0559"/>
    <w:rsid w:val="005E0B7F"/>
    <w:rsid w:val="005E0DF3"/>
    <w:rsid w:val="005E1703"/>
    <w:rsid w:val="005E1D28"/>
    <w:rsid w:val="005E3AB6"/>
    <w:rsid w:val="005E5B17"/>
    <w:rsid w:val="005E63B2"/>
    <w:rsid w:val="005E6669"/>
    <w:rsid w:val="005E6947"/>
    <w:rsid w:val="005E6E3C"/>
    <w:rsid w:val="005E7228"/>
    <w:rsid w:val="005F02F1"/>
    <w:rsid w:val="005F0E0A"/>
    <w:rsid w:val="005F1C83"/>
    <w:rsid w:val="005F28D3"/>
    <w:rsid w:val="005F2A5D"/>
    <w:rsid w:val="005F3080"/>
    <w:rsid w:val="005F4830"/>
    <w:rsid w:val="005F4A88"/>
    <w:rsid w:val="005F5068"/>
    <w:rsid w:val="005F50D7"/>
    <w:rsid w:val="005F54BC"/>
    <w:rsid w:val="006017E2"/>
    <w:rsid w:val="00603EB1"/>
    <w:rsid w:val="00604AE6"/>
    <w:rsid w:val="0060628C"/>
    <w:rsid w:val="006067CC"/>
    <w:rsid w:val="0060687E"/>
    <w:rsid w:val="006079D6"/>
    <w:rsid w:val="00612E97"/>
    <w:rsid w:val="006138BA"/>
    <w:rsid w:val="00613DEA"/>
    <w:rsid w:val="00613E66"/>
    <w:rsid w:val="00613E98"/>
    <w:rsid w:val="00614B17"/>
    <w:rsid w:val="0061500C"/>
    <w:rsid w:val="00615999"/>
    <w:rsid w:val="0061607B"/>
    <w:rsid w:val="006160FE"/>
    <w:rsid w:val="006170DA"/>
    <w:rsid w:val="0061732F"/>
    <w:rsid w:val="0061758F"/>
    <w:rsid w:val="00620F66"/>
    <w:rsid w:val="006212A9"/>
    <w:rsid w:val="00624129"/>
    <w:rsid w:val="00624A5E"/>
    <w:rsid w:val="00624FE2"/>
    <w:rsid w:val="00625D6F"/>
    <w:rsid w:val="006269D2"/>
    <w:rsid w:val="00627061"/>
    <w:rsid w:val="00627FCF"/>
    <w:rsid w:val="0063015E"/>
    <w:rsid w:val="00631622"/>
    <w:rsid w:val="00631B28"/>
    <w:rsid w:val="0063264E"/>
    <w:rsid w:val="00632835"/>
    <w:rsid w:val="0063355C"/>
    <w:rsid w:val="006340C7"/>
    <w:rsid w:val="00634485"/>
    <w:rsid w:val="00634511"/>
    <w:rsid w:val="00634B98"/>
    <w:rsid w:val="00635154"/>
    <w:rsid w:val="00635E0E"/>
    <w:rsid w:val="006361B9"/>
    <w:rsid w:val="00636EAB"/>
    <w:rsid w:val="00637D80"/>
    <w:rsid w:val="00640222"/>
    <w:rsid w:val="00641859"/>
    <w:rsid w:val="00643765"/>
    <w:rsid w:val="006457A5"/>
    <w:rsid w:val="00646DD0"/>
    <w:rsid w:val="006470F5"/>
    <w:rsid w:val="00650174"/>
    <w:rsid w:val="006509D6"/>
    <w:rsid w:val="0065218E"/>
    <w:rsid w:val="00652941"/>
    <w:rsid w:val="00653CF4"/>
    <w:rsid w:val="006551A9"/>
    <w:rsid w:val="0065532B"/>
    <w:rsid w:val="00655403"/>
    <w:rsid w:val="0065631D"/>
    <w:rsid w:val="00660118"/>
    <w:rsid w:val="00660136"/>
    <w:rsid w:val="006609C0"/>
    <w:rsid w:val="0066224A"/>
    <w:rsid w:val="00662929"/>
    <w:rsid w:val="00662A81"/>
    <w:rsid w:val="00662E7F"/>
    <w:rsid w:val="00664658"/>
    <w:rsid w:val="00664976"/>
    <w:rsid w:val="00664D7E"/>
    <w:rsid w:val="00665A47"/>
    <w:rsid w:val="0066688F"/>
    <w:rsid w:val="006673CA"/>
    <w:rsid w:val="00667C5C"/>
    <w:rsid w:val="00670A10"/>
    <w:rsid w:val="00670CC2"/>
    <w:rsid w:val="00670FB6"/>
    <w:rsid w:val="006711CB"/>
    <w:rsid w:val="0067124E"/>
    <w:rsid w:val="00671B0E"/>
    <w:rsid w:val="00673DA5"/>
    <w:rsid w:val="00673E2D"/>
    <w:rsid w:val="006750BA"/>
    <w:rsid w:val="00675509"/>
    <w:rsid w:val="00676933"/>
    <w:rsid w:val="0067797F"/>
    <w:rsid w:val="006808E7"/>
    <w:rsid w:val="0068130A"/>
    <w:rsid w:val="00682357"/>
    <w:rsid w:val="0068264A"/>
    <w:rsid w:val="00682EA5"/>
    <w:rsid w:val="006836CA"/>
    <w:rsid w:val="00686102"/>
    <w:rsid w:val="0068633E"/>
    <w:rsid w:val="00686869"/>
    <w:rsid w:val="006868B0"/>
    <w:rsid w:val="00693878"/>
    <w:rsid w:val="00693B6D"/>
    <w:rsid w:val="00693E86"/>
    <w:rsid w:val="006944D5"/>
    <w:rsid w:val="00695079"/>
    <w:rsid w:val="00695236"/>
    <w:rsid w:val="00696111"/>
    <w:rsid w:val="006961B7"/>
    <w:rsid w:val="0069621D"/>
    <w:rsid w:val="00697C3B"/>
    <w:rsid w:val="00697E10"/>
    <w:rsid w:val="006A02F2"/>
    <w:rsid w:val="006A0DC7"/>
    <w:rsid w:val="006A14D3"/>
    <w:rsid w:val="006A1BFC"/>
    <w:rsid w:val="006A2FB0"/>
    <w:rsid w:val="006A3454"/>
    <w:rsid w:val="006A425D"/>
    <w:rsid w:val="006A497F"/>
    <w:rsid w:val="006A5B63"/>
    <w:rsid w:val="006A6BEF"/>
    <w:rsid w:val="006A71F6"/>
    <w:rsid w:val="006A7765"/>
    <w:rsid w:val="006B03BE"/>
    <w:rsid w:val="006B0914"/>
    <w:rsid w:val="006B0962"/>
    <w:rsid w:val="006B0FB9"/>
    <w:rsid w:val="006B1DC7"/>
    <w:rsid w:val="006B1E4A"/>
    <w:rsid w:val="006B235C"/>
    <w:rsid w:val="006B298B"/>
    <w:rsid w:val="006B3F4F"/>
    <w:rsid w:val="006B440E"/>
    <w:rsid w:val="006B7138"/>
    <w:rsid w:val="006C47E1"/>
    <w:rsid w:val="006C5127"/>
    <w:rsid w:val="006C7581"/>
    <w:rsid w:val="006C767D"/>
    <w:rsid w:val="006D04AC"/>
    <w:rsid w:val="006D071E"/>
    <w:rsid w:val="006D1B0A"/>
    <w:rsid w:val="006D1DD1"/>
    <w:rsid w:val="006D2023"/>
    <w:rsid w:val="006D2625"/>
    <w:rsid w:val="006D2D7F"/>
    <w:rsid w:val="006D4A76"/>
    <w:rsid w:val="006D4D7E"/>
    <w:rsid w:val="006D5B86"/>
    <w:rsid w:val="006D5F31"/>
    <w:rsid w:val="006D6201"/>
    <w:rsid w:val="006D67B9"/>
    <w:rsid w:val="006E1976"/>
    <w:rsid w:val="006E1BA7"/>
    <w:rsid w:val="006E1BB0"/>
    <w:rsid w:val="006E3C82"/>
    <w:rsid w:val="006E3E91"/>
    <w:rsid w:val="006E410B"/>
    <w:rsid w:val="006E432D"/>
    <w:rsid w:val="006E4335"/>
    <w:rsid w:val="006E4ADC"/>
    <w:rsid w:val="006E6389"/>
    <w:rsid w:val="006E68E3"/>
    <w:rsid w:val="006E6CFD"/>
    <w:rsid w:val="006E79D5"/>
    <w:rsid w:val="006E79F3"/>
    <w:rsid w:val="006F1803"/>
    <w:rsid w:val="006F2BA3"/>
    <w:rsid w:val="006F2C03"/>
    <w:rsid w:val="006F30F8"/>
    <w:rsid w:val="006F3599"/>
    <w:rsid w:val="006F3F86"/>
    <w:rsid w:val="006F40BA"/>
    <w:rsid w:val="006F4170"/>
    <w:rsid w:val="006F4369"/>
    <w:rsid w:val="006F4FFD"/>
    <w:rsid w:val="006F55F2"/>
    <w:rsid w:val="006F5A76"/>
    <w:rsid w:val="006F5AB6"/>
    <w:rsid w:val="006F5AD6"/>
    <w:rsid w:val="006F5F90"/>
    <w:rsid w:val="006F61D7"/>
    <w:rsid w:val="006F7279"/>
    <w:rsid w:val="00700436"/>
    <w:rsid w:val="007004CA"/>
    <w:rsid w:val="00701189"/>
    <w:rsid w:val="00701292"/>
    <w:rsid w:val="00703C28"/>
    <w:rsid w:val="007047FD"/>
    <w:rsid w:val="007055A5"/>
    <w:rsid w:val="00705741"/>
    <w:rsid w:val="0070773E"/>
    <w:rsid w:val="00707B28"/>
    <w:rsid w:val="00707B40"/>
    <w:rsid w:val="00710016"/>
    <w:rsid w:val="00710255"/>
    <w:rsid w:val="0071032D"/>
    <w:rsid w:val="0071255C"/>
    <w:rsid w:val="00712CCA"/>
    <w:rsid w:val="00712EE0"/>
    <w:rsid w:val="00717401"/>
    <w:rsid w:val="00717823"/>
    <w:rsid w:val="007220B8"/>
    <w:rsid w:val="007221C6"/>
    <w:rsid w:val="00723616"/>
    <w:rsid w:val="00723D0D"/>
    <w:rsid w:val="00724EC4"/>
    <w:rsid w:val="007257BF"/>
    <w:rsid w:val="007263FB"/>
    <w:rsid w:val="00726D8F"/>
    <w:rsid w:val="007304F5"/>
    <w:rsid w:val="00730974"/>
    <w:rsid w:val="007312A1"/>
    <w:rsid w:val="007328BA"/>
    <w:rsid w:val="00732FA0"/>
    <w:rsid w:val="00734350"/>
    <w:rsid w:val="007346ED"/>
    <w:rsid w:val="0073635B"/>
    <w:rsid w:val="007368FB"/>
    <w:rsid w:val="00736C06"/>
    <w:rsid w:val="00737D6D"/>
    <w:rsid w:val="00740238"/>
    <w:rsid w:val="0074035F"/>
    <w:rsid w:val="00740494"/>
    <w:rsid w:val="00740AFD"/>
    <w:rsid w:val="00741046"/>
    <w:rsid w:val="007416A3"/>
    <w:rsid w:val="00742D85"/>
    <w:rsid w:val="00742EDD"/>
    <w:rsid w:val="00743F63"/>
    <w:rsid w:val="00745354"/>
    <w:rsid w:val="007465F0"/>
    <w:rsid w:val="00747261"/>
    <w:rsid w:val="00747331"/>
    <w:rsid w:val="00751099"/>
    <w:rsid w:val="00752248"/>
    <w:rsid w:val="00752500"/>
    <w:rsid w:val="007562AE"/>
    <w:rsid w:val="007566BA"/>
    <w:rsid w:val="00756B7E"/>
    <w:rsid w:val="00756CF1"/>
    <w:rsid w:val="00756F19"/>
    <w:rsid w:val="007571CA"/>
    <w:rsid w:val="007575DF"/>
    <w:rsid w:val="00757878"/>
    <w:rsid w:val="00757974"/>
    <w:rsid w:val="00760FD4"/>
    <w:rsid w:val="0076223E"/>
    <w:rsid w:val="007631D9"/>
    <w:rsid w:val="00763C13"/>
    <w:rsid w:val="00766985"/>
    <w:rsid w:val="007679B6"/>
    <w:rsid w:val="00767B3E"/>
    <w:rsid w:val="00770517"/>
    <w:rsid w:val="007707A0"/>
    <w:rsid w:val="00771858"/>
    <w:rsid w:val="00772EB1"/>
    <w:rsid w:val="007731FC"/>
    <w:rsid w:val="00774364"/>
    <w:rsid w:val="00774904"/>
    <w:rsid w:val="00775764"/>
    <w:rsid w:val="00775F47"/>
    <w:rsid w:val="0077675A"/>
    <w:rsid w:val="00777972"/>
    <w:rsid w:val="00780BA2"/>
    <w:rsid w:val="007814C7"/>
    <w:rsid w:val="00781CF8"/>
    <w:rsid w:val="00782CD2"/>
    <w:rsid w:val="00782D93"/>
    <w:rsid w:val="00785735"/>
    <w:rsid w:val="0078687F"/>
    <w:rsid w:val="00786CE8"/>
    <w:rsid w:val="00791122"/>
    <w:rsid w:val="007925D7"/>
    <w:rsid w:val="00792819"/>
    <w:rsid w:val="007930FE"/>
    <w:rsid w:val="00793619"/>
    <w:rsid w:val="007943FF"/>
    <w:rsid w:val="007947B3"/>
    <w:rsid w:val="00795322"/>
    <w:rsid w:val="00795DB8"/>
    <w:rsid w:val="007A227B"/>
    <w:rsid w:val="007A30B1"/>
    <w:rsid w:val="007A3822"/>
    <w:rsid w:val="007A39BA"/>
    <w:rsid w:val="007A426F"/>
    <w:rsid w:val="007A4A82"/>
    <w:rsid w:val="007A5E71"/>
    <w:rsid w:val="007A664F"/>
    <w:rsid w:val="007A7982"/>
    <w:rsid w:val="007A79B9"/>
    <w:rsid w:val="007A7FA6"/>
    <w:rsid w:val="007B01E2"/>
    <w:rsid w:val="007B0B8B"/>
    <w:rsid w:val="007B141A"/>
    <w:rsid w:val="007B1AEE"/>
    <w:rsid w:val="007B1DCE"/>
    <w:rsid w:val="007B1F09"/>
    <w:rsid w:val="007B261B"/>
    <w:rsid w:val="007B2B6A"/>
    <w:rsid w:val="007B314D"/>
    <w:rsid w:val="007B321A"/>
    <w:rsid w:val="007B3CAD"/>
    <w:rsid w:val="007B4C03"/>
    <w:rsid w:val="007B4D86"/>
    <w:rsid w:val="007B5445"/>
    <w:rsid w:val="007B564E"/>
    <w:rsid w:val="007B5C61"/>
    <w:rsid w:val="007B5CE1"/>
    <w:rsid w:val="007B6A1B"/>
    <w:rsid w:val="007B72FF"/>
    <w:rsid w:val="007C250D"/>
    <w:rsid w:val="007C2BC5"/>
    <w:rsid w:val="007C2C4B"/>
    <w:rsid w:val="007C46D7"/>
    <w:rsid w:val="007C4AA6"/>
    <w:rsid w:val="007C644A"/>
    <w:rsid w:val="007C6E51"/>
    <w:rsid w:val="007C744C"/>
    <w:rsid w:val="007C74F6"/>
    <w:rsid w:val="007C7DB0"/>
    <w:rsid w:val="007D0F53"/>
    <w:rsid w:val="007D15E4"/>
    <w:rsid w:val="007D1D94"/>
    <w:rsid w:val="007D2BC3"/>
    <w:rsid w:val="007D3CE4"/>
    <w:rsid w:val="007D4B7E"/>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4A4"/>
    <w:rsid w:val="007E552B"/>
    <w:rsid w:val="007E5817"/>
    <w:rsid w:val="007E61C8"/>
    <w:rsid w:val="007E75A5"/>
    <w:rsid w:val="007E7685"/>
    <w:rsid w:val="007F502F"/>
    <w:rsid w:val="007F5B46"/>
    <w:rsid w:val="00802033"/>
    <w:rsid w:val="00802056"/>
    <w:rsid w:val="00802451"/>
    <w:rsid w:val="00804212"/>
    <w:rsid w:val="00804442"/>
    <w:rsid w:val="0080490D"/>
    <w:rsid w:val="00804B03"/>
    <w:rsid w:val="00805A5B"/>
    <w:rsid w:val="00805DF4"/>
    <w:rsid w:val="00806C71"/>
    <w:rsid w:val="00806D9B"/>
    <w:rsid w:val="00811E51"/>
    <w:rsid w:val="00815D14"/>
    <w:rsid w:val="00815DC6"/>
    <w:rsid w:val="00815F8D"/>
    <w:rsid w:val="00815FA7"/>
    <w:rsid w:val="0081688A"/>
    <w:rsid w:val="008170E4"/>
    <w:rsid w:val="008170FC"/>
    <w:rsid w:val="008175CE"/>
    <w:rsid w:val="008178E3"/>
    <w:rsid w:val="00817F88"/>
    <w:rsid w:val="00820488"/>
    <w:rsid w:val="00820D1B"/>
    <w:rsid w:val="0082293F"/>
    <w:rsid w:val="0082341A"/>
    <w:rsid w:val="00824389"/>
    <w:rsid w:val="008256D6"/>
    <w:rsid w:val="00826BFD"/>
    <w:rsid w:val="00827366"/>
    <w:rsid w:val="00827A68"/>
    <w:rsid w:val="008300D7"/>
    <w:rsid w:val="00830EC9"/>
    <w:rsid w:val="00831D36"/>
    <w:rsid w:val="00831FA8"/>
    <w:rsid w:val="008320A5"/>
    <w:rsid w:val="0083271B"/>
    <w:rsid w:val="00832810"/>
    <w:rsid w:val="00832AA8"/>
    <w:rsid w:val="00832E2C"/>
    <w:rsid w:val="008345ED"/>
    <w:rsid w:val="00835927"/>
    <w:rsid w:val="008364D7"/>
    <w:rsid w:val="008367EE"/>
    <w:rsid w:val="00836EA5"/>
    <w:rsid w:val="00837C4B"/>
    <w:rsid w:val="00840312"/>
    <w:rsid w:val="008403E9"/>
    <w:rsid w:val="008404D4"/>
    <w:rsid w:val="0084074D"/>
    <w:rsid w:val="00840B86"/>
    <w:rsid w:val="008422EC"/>
    <w:rsid w:val="008423DC"/>
    <w:rsid w:val="00843BA7"/>
    <w:rsid w:val="00844279"/>
    <w:rsid w:val="008447C3"/>
    <w:rsid w:val="008448E0"/>
    <w:rsid w:val="008467B8"/>
    <w:rsid w:val="00847359"/>
    <w:rsid w:val="00850321"/>
    <w:rsid w:val="008505AA"/>
    <w:rsid w:val="0085064A"/>
    <w:rsid w:val="008526EF"/>
    <w:rsid w:val="00853AB4"/>
    <w:rsid w:val="008549C7"/>
    <w:rsid w:val="00854AA7"/>
    <w:rsid w:val="008556EF"/>
    <w:rsid w:val="008558B8"/>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70190"/>
    <w:rsid w:val="00871372"/>
    <w:rsid w:val="008718F3"/>
    <w:rsid w:val="00871A0A"/>
    <w:rsid w:val="00872A08"/>
    <w:rsid w:val="0087324A"/>
    <w:rsid w:val="008744AE"/>
    <w:rsid w:val="00877DA5"/>
    <w:rsid w:val="00881F95"/>
    <w:rsid w:val="008831C0"/>
    <w:rsid w:val="0088335C"/>
    <w:rsid w:val="00883602"/>
    <w:rsid w:val="00883A4D"/>
    <w:rsid w:val="0088451B"/>
    <w:rsid w:val="008851BF"/>
    <w:rsid w:val="00885C06"/>
    <w:rsid w:val="0088649D"/>
    <w:rsid w:val="00886768"/>
    <w:rsid w:val="008876FD"/>
    <w:rsid w:val="00890136"/>
    <w:rsid w:val="00890E3E"/>
    <w:rsid w:val="0089181D"/>
    <w:rsid w:val="0089193E"/>
    <w:rsid w:val="00892AFC"/>
    <w:rsid w:val="00893C27"/>
    <w:rsid w:val="00895F69"/>
    <w:rsid w:val="008978A4"/>
    <w:rsid w:val="008A1390"/>
    <w:rsid w:val="008A2C94"/>
    <w:rsid w:val="008A3331"/>
    <w:rsid w:val="008A3B8A"/>
    <w:rsid w:val="008A4488"/>
    <w:rsid w:val="008A465C"/>
    <w:rsid w:val="008A4873"/>
    <w:rsid w:val="008A5A47"/>
    <w:rsid w:val="008A5B0A"/>
    <w:rsid w:val="008A622A"/>
    <w:rsid w:val="008A6446"/>
    <w:rsid w:val="008A78C5"/>
    <w:rsid w:val="008B0908"/>
    <w:rsid w:val="008B11CC"/>
    <w:rsid w:val="008B1324"/>
    <w:rsid w:val="008B1DD6"/>
    <w:rsid w:val="008B2966"/>
    <w:rsid w:val="008B2FC4"/>
    <w:rsid w:val="008B34DD"/>
    <w:rsid w:val="008B4EA7"/>
    <w:rsid w:val="008B5001"/>
    <w:rsid w:val="008B63C9"/>
    <w:rsid w:val="008C01A1"/>
    <w:rsid w:val="008C13A7"/>
    <w:rsid w:val="008C201B"/>
    <w:rsid w:val="008C2DDE"/>
    <w:rsid w:val="008C3FD5"/>
    <w:rsid w:val="008C473A"/>
    <w:rsid w:val="008C48E7"/>
    <w:rsid w:val="008C5B0A"/>
    <w:rsid w:val="008C737C"/>
    <w:rsid w:val="008C7D57"/>
    <w:rsid w:val="008D1526"/>
    <w:rsid w:val="008D2354"/>
    <w:rsid w:val="008D2A9E"/>
    <w:rsid w:val="008D2B26"/>
    <w:rsid w:val="008D3933"/>
    <w:rsid w:val="008D4111"/>
    <w:rsid w:val="008D5E09"/>
    <w:rsid w:val="008D68C3"/>
    <w:rsid w:val="008D773B"/>
    <w:rsid w:val="008D7748"/>
    <w:rsid w:val="008D7EDA"/>
    <w:rsid w:val="008D7FA9"/>
    <w:rsid w:val="008E0597"/>
    <w:rsid w:val="008E06FC"/>
    <w:rsid w:val="008E0942"/>
    <w:rsid w:val="008E1A1B"/>
    <w:rsid w:val="008E1B4E"/>
    <w:rsid w:val="008E1CFD"/>
    <w:rsid w:val="008E2D60"/>
    <w:rsid w:val="008E4388"/>
    <w:rsid w:val="008E43D6"/>
    <w:rsid w:val="008E4822"/>
    <w:rsid w:val="008E5682"/>
    <w:rsid w:val="008E7111"/>
    <w:rsid w:val="008E7771"/>
    <w:rsid w:val="008F06E4"/>
    <w:rsid w:val="008F0748"/>
    <w:rsid w:val="008F0CD9"/>
    <w:rsid w:val="008F1368"/>
    <w:rsid w:val="008F2E51"/>
    <w:rsid w:val="008F332D"/>
    <w:rsid w:val="008F35D8"/>
    <w:rsid w:val="008F437C"/>
    <w:rsid w:val="008F4E04"/>
    <w:rsid w:val="008F5004"/>
    <w:rsid w:val="008F5255"/>
    <w:rsid w:val="008F5667"/>
    <w:rsid w:val="008F5901"/>
    <w:rsid w:val="008F5EEB"/>
    <w:rsid w:val="00900F9F"/>
    <w:rsid w:val="009012A7"/>
    <w:rsid w:val="009022B6"/>
    <w:rsid w:val="0090281E"/>
    <w:rsid w:val="00902A0B"/>
    <w:rsid w:val="00902CD7"/>
    <w:rsid w:val="00903B60"/>
    <w:rsid w:val="00905581"/>
    <w:rsid w:val="0090705B"/>
    <w:rsid w:val="009107E6"/>
    <w:rsid w:val="00910EFB"/>
    <w:rsid w:val="00911D17"/>
    <w:rsid w:val="00912424"/>
    <w:rsid w:val="00912DF0"/>
    <w:rsid w:val="0091420B"/>
    <w:rsid w:val="0091434F"/>
    <w:rsid w:val="00914EEA"/>
    <w:rsid w:val="009163FD"/>
    <w:rsid w:val="009164CA"/>
    <w:rsid w:val="00916566"/>
    <w:rsid w:val="00916A02"/>
    <w:rsid w:val="00916E36"/>
    <w:rsid w:val="00917EB4"/>
    <w:rsid w:val="00920678"/>
    <w:rsid w:val="0092226E"/>
    <w:rsid w:val="00922BAC"/>
    <w:rsid w:val="00923ED4"/>
    <w:rsid w:val="009255FE"/>
    <w:rsid w:val="00926554"/>
    <w:rsid w:val="00926DDC"/>
    <w:rsid w:val="00927577"/>
    <w:rsid w:val="00927AFB"/>
    <w:rsid w:val="00927BD5"/>
    <w:rsid w:val="00931194"/>
    <w:rsid w:val="009317DB"/>
    <w:rsid w:val="00931E31"/>
    <w:rsid w:val="00933DBC"/>
    <w:rsid w:val="00934200"/>
    <w:rsid w:val="0093427C"/>
    <w:rsid w:val="00934312"/>
    <w:rsid w:val="0093517B"/>
    <w:rsid w:val="00936631"/>
    <w:rsid w:val="00936C1A"/>
    <w:rsid w:val="00936EED"/>
    <w:rsid w:val="00937DB0"/>
    <w:rsid w:val="00941583"/>
    <w:rsid w:val="009418EA"/>
    <w:rsid w:val="0094215F"/>
    <w:rsid w:val="00942514"/>
    <w:rsid w:val="0094327C"/>
    <w:rsid w:val="00943425"/>
    <w:rsid w:val="00943778"/>
    <w:rsid w:val="009437EF"/>
    <w:rsid w:val="00943BBB"/>
    <w:rsid w:val="00944D4B"/>
    <w:rsid w:val="00944F4A"/>
    <w:rsid w:val="00946543"/>
    <w:rsid w:val="00946719"/>
    <w:rsid w:val="00946E36"/>
    <w:rsid w:val="009502F4"/>
    <w:rsid w:val="009507C2"/>
    <w:rsid w:val="00953838"/>
    <w:rsid w:val="00953A6E"/>
    <w:rsid w:val="009558B1"/>
    <w:rsid w:val="00956575"/>
    <w:rsid w:val="00956A8D"/>
    <w:rsid w:val="00960DC7"/>
    <w:rsid w:val="00960E70"/>
    <w:rsid w:val="00961CA2"/>
    <w:rsid w:val="00961DB2"/>
    <w:rsid w:val="00962209"/>
    <w:rsid w:val="00962A1E"/>
    <w:rsid w:val="00962B7C"/>
    <w:rsid w:val="00965C5A"/>
    <w:rsid w:val="0096752B"/>
    <w:rsid w:val="00967D92"/>
    <w:rsid w:val="00970014"/>
    <w:rsid w:val="00970496"/>
    <w:rsid w:val="00970E84"/>
    <w:rsid w:val="00970EA0"/>
    <w:rsid w:val="009717B1"/>
    <w:rsid w:val="0097283E"/>
    <w:rsid w:val="00972F05"/>
    <w:rsid w:val="009739DD"/>
    <w:rsid w:val="00973BFF"/>
    <w:rsid w:val="00973D02"/>
    <w:rsid w:val="009749E3"/>
    <w:rsid w:val="00975616"/>
    <w:rsid w:val="00975EB9"/>
    <w:rsid w:val="009776B8"/>
    <w:rsid w:val="00977935"/>
    <w:rsid w:val="00980E78"/>
    <w:rsid w:val="00981388"/>
    <w:rsid w:val="009823F1"/>
    <w:rsid w:val="0098313A"/>
    <w:rsid w:val="009840D9"/>
    <w:rsid w:val="0098434B"/>
    <w:rsid w:val="0098485A"/>
    <w:rsid w:val="00985DC3"/>
    <w:rsid w:val="009861A9"/>
    <w:rsid w:val="0098667C"/>
    <w:rsid w:val="00986F93"/>
    <w:rsid w:val="00990BC0"/>
    <w:rsid w:val="00990DBA"/>
    <w:rsid w:val="00990E33"/>
    <w:rsid w:val="00990F7D"/>
    <w:rsid w:val="00990FB1"/>
    <w:rsid w:val="00991261"/>
    <w:rsid w:val="0099157D"/>
    <w:rsid w:val="009924B2"/>
    <w:rsid w:val="009941A8"/>
    <w:rsid w:val="0099621E"/>
    <w:rsid w:val="00997A76"/>
    <w:rsid w:val="00997CE9"/>
    <w:rsid w:val="009A0245"/>
    <w:rsid w:val="009A1C6B"/>
    <w:rsid w:val="009A274E"/>
    <w:rsid w:val="009A30EF"/>
    <w:rsid w:val="009A3CAE"/>
    <w:rsid w:val="009A415B"/>
    <w:rsid w:val="009A48BC"/>
    <w:rsid w:val="009A5A47"/>
    <w:rsid w:val="009A729F"/>
    <w:rsid w:val="009A7391"/>
    <w:rsid w:val="009B1682"/>
    <w:rsid w:val="009B1FA7"/>
    <w:rsid w:val="009B2269"/>
    <w:rsid w:val="009B2326"/>
    <w:rsid w:val="009B2ABF"/>
    <w:rsid w:val="009B506E"/>
    <w:rsid w:val="009B5BC1"/>
    <w:rsid w:val="009B756F"/>
    <w:rsid w:val="009C0DF7"/>
    <w:rsid w:val="009C1CDE"/>
    <w:rsid w:val="009C2BF8"/>
    <w:rsid w:val="009C34D3"/>
    <w:rsid w:val="009C36D2"/>
    <w:rsid w:val="009C4EB4"/>
    <w:rsid w:val="009C6744"/>
    <w:rsid w:val="009C6F48"/>
    <w:rsid w:val="009C7184"/>
    <w:rsid w:val="009C7623"/>
    <w:rsid w:val="009D00C1"/>
    <w:rsid w:val="009D1831"/>
    <w:rsid w:val="009D1C32"/>
    <w:rsid w:val="009D27E2"/>
    <w:rsid w:val="009D374B"/>
    <w:rsid w:val="009D3EC7"/>
    <w:rsid w:val="009D5C26"/>
    <w:rsid w:val="009D60EF"/>
    <w:rsid w:val="009D617D"/>
    <w:rsid w:val="009D79B3"/>
    <w:rsid w:val="009E0403"/>
    <w:rsid w:val="009E1561"/>
    <w:rsid w:val="009E1AC9"/>
    <w:rsid w:val="009E37B2"/>
    <w:rsid w:val="009E3EB1"/>
    <w:rsid w:val="009E44AB"/>
    <w:rsid w:val="009E4748"/>
    <w:rsid w:val="009E6ABE"/>
    <w:rsid w:val="009E7309"/>
    <w:rsid w:val="009E7447"/>
    <w:rsid w:val="009E7487"/>
    <w:rsid w:val="009F07E0"/>
    <w:rsid w:val="009F0D06"/>
    <w:rsid w:val="009F0EA8"/>
    <w:rsid w:val="009F1CCE"/>
    <w:rsid w:val="009F2705"/>
    <w:rsid w:val="009F2CCB"/>
    <w:rsid w:val="009F40B2"/>
    <w:rsid w:val="009F65C8"/>
    <w:rsid w:val="009F68BC"/>
    <w:rsid w:val="009F6BD2"/>
    <w:rsid w:val="009F6E60"/>
    <w:rsid w:val="009F6F9F"/>
    <w:rsid w:val="00A019CF"/>
    <w:rsid w:val="00A01E11"/>
    <w:rsid w:val="00A0253F"/>
    <w:rsid w:val="00A02787"/>
    <w:rsid w:val="00A033DA"/>
    <w:rsid w:val="00A05730"/>
    <w:rsid w:val="00A060F8"/>
    <w:rsid w:val="00A10EAB"/>
    <w:rsid w:val="00A11C34"/>
    <w:rsid w:val="00A127A4"/>
    <w:rsid w:val="00A139D8"/>
    <w:rsid w:val="00A14A4E"/>
    <w:rsid w:val="00A1563A"/>
    <w:rsid w:val="00A16BF0"/>
    <w:rsid w:val="00A16D9E"/>
    <w:rsid w:val="00A2014B"/>
    <w:rsid w:val="00A20EF5"/>
    <w:rsid w:val="00A21103"/>
    <w:rsid w:val="00A21B39"/>
    <w:rsid w:val="00A21CFC"/>
    <w:rsid w:val="00A2220E"/>
    <w:rsid w:val="00A2270F"/>
    <w:rsid w:val="00A2318E"/>
    <w:rsid w:val="00A2325A"/>
    <w:rsid w:val="00A23420"/>
    <w:rsid w:val="00A243A0"/>
    <w:rsid w:val="00A24A09"/>
    <w:rsid w:val="00A25ADE"/>
    <w:rsid w:val="00A264D3"/>
    <w:rsid w:val="00A2674B"/>
    <w:rsid w:val="00A26CC5"/>
    <w:rsid w:val="00A2780F"/>
    <w:rsid w:val="00A3120A"/>
    <w:rsid w:val="00A3183F"/>
    <w:rsid w:val="00A318F1"/>
    <w:rsid w:val="00A31908"/>
    <w:rsid w:val="00A32F24"/>
    <w:rsid w:val="00A33C9D"/>
    <w:rsid w:val="00A3617A"/>
    <w:rsid w:val="00A363BF"/>
    <w:rsid w:val="00A40899"/>
    <w:rsid w:val="00A41149"/>
    <w:rsid w:val="00A41CEF"/>
    <w:rsid w:val="00A43ED6"/>
    <w:rsid w:val="00A44239"/>
    <w:rsid w:val="00A44362"/>
    <w:rsid w:val="00A44768"/>
    <w:rsid w:val="00A44DC1"/>
    <w:rsid w:val="00A462EE"/>
    <w:rsid w:val="00A462F7"/>
    <w:rsid w:val="00A464E2"/>
    <w:rsid w:val="00A50948"/>
    <w:rsid w:val="00A51621"/>
    <w:rsid w:val="00A51681"/>
    <w:rsid w:val="00A525E0"/>
    <w:rsid w:val="00A52DF0"/>
    <w:rsid w:val="00A535FE"/>
    <w:rsid w:val="00A56129"/>
    <w:rsid w:val="00A56AE1"/>
    <w:rsid w:val="00A57C21"/>
    <w:rsid w:val="00A57CBA"/>
    <w:rsid w:val="00A57EAE"/>
    <w:rsid w:val="00A600A8"/>
    <w:rsid w:val="00A60552"/>
    <w:rsid w:val="00A60819"/>
    <w:rsid w:val="00A6155A"/>
    <w:rsid w:val="00A62F19"/>
    <w:rsid w:val="00A6338B"/>
    <w:rsid w:val="00A635DE"/>
    <w:rsid w:val="00A63958"/>
    <w:rsid w:val="00A640E4"/>
    <w:rsid w:val="00A6429F"/>
    <w:rsid w:val="00A651C5"/>
    <w:rsid w:val="00A6634D"/>
    <w:rsid w:val="00A66E61"/>
    <w:rsid w:val="00A72439"/>
    <w:rsid w:val="00A72FE9"/>
    <w:rsid w:val="00A7350D"/>
    <w:rsid w:val="00A74796"/>
    <w:rsid w:val="00A75489"/>
    <w:rsid w:val="00A75EE0"/>
    <w:rsid w:val="00A76DA1"/>
    <w:rsid w:val="00A770A2"/>
    <w:rsid w:val="00A77A85"/>
    <w:rsid w:val="00A81140"/>
    <w:rsid w:val="00A82E20"/>
    <w:rsid w:val="00A84060"/>
    <w:rsid w:val="00A84169"/>
    <w:rsid w:val="00A842D5"/>
    <w:rsid w:val="00A846BC"/>
    <w:rsid w:val="00A84790"/>
    <w:rsid w:val="00A84AC9"/>
    <w:rsid w:val="00A84D7E"/>
    <w:rsid w:val="00A8527E"/>
    <w:rsid w:val="00A85CA7"/>
    <w:rsid w:val="00A85CB9"/>
    <w:rsid w:val="00A85EFA"/>
    <w:rsid w:val="00A86773"/>
    <w:rsid w:val="00A903D4"/>
    <w:rsid w:val="00A905D7"/>
    <w:rsid w:val="00A90A3C"/>
    <w:rsid w:val="00A91075"/>
    <w:rsid w:val="00A91766"/>
    <w:rsid w:val="00A9247A"/>
    <w:rsid w:val="00A92E17"/>
    <w:rsid w:val="00A931CE"/>
    <w:rsid w:val="00A9392A"/>
    <w:rsid w:val="00A9538C"/>
    <w:rsid w:val="00A95556"/>
    <w:rsid w:val="00A957B8"/>
    <w:rsid w:val="00A957C8"/>
    <w:rsid w:val="00A95AF4"/>
    <w:rsid w:val="00A978C0"/>
    <w:rsid w:val="00AA0263"/>
    <w:rsid w:val="00AA034F"/>
    <w:rsid w:val="00AA0A8A"/>
    <w:rsid w:val="00AA1022"/>
    <w:rsid w:val="00AA140F"/>
    <w:rsid w:val="00AA159E"/>
    <w:rsid w:val="00AA1ED9"/>
    <w:rsid w:val="00AA3C87"/>
    <w:rsid w:val="00AA45C0"/>
    <w:rsid w:val="00AA48A5"/>
    <w:rsid w:val="00AA4FE5"/>
    <w:rsid w:val="00AA53AA"/>
    <w:rsid w:val="00AA5C2A"/>
    <w:rsid w:val="00AA68AE"/>
    <w:rsid w:val="00AA6C3A"/>
    <w:rsid w:val="00AA6EBE"/>
    <w:rsid w:val="00AA7019"/>
    <w:rsid w:val="00AA766D"/>
    <w:rsid w:val="00AA7BB4"/>
    <w:rsid w:val="00AB0425"/>
    <w:rsid w:val="00AB0613"/>
    <w:rsid w:val="00AB159D"/>
    <w:rsid w:val="00AB1847"/>
    <w:rsid w:val="00AB2802"/>
    <w:rsid w:val="00AB2C63"/>
    <w:rsid w:val="00AB2D7E"/>
    <w:rsid w:val="00AB4149"/>
    <w:rsid w:val="00AB459F"/>
    <w:rsid w:val="00AB4B9D"/>
    <w:rsid w:val="00AB4D70"/>
    <w:rsid w:val="00AB5702"/>
    <w:rsid w:val="00AB64B8"/>
    <w:rsid w:val="00AB6C73"/>
    <w:rsid w:val="00AB7563"/>
    <w:rsid w:val="00AC0987"/>
    <w:rsid w:val="00AC141C"/>
    <w:rsid w:val="00AC1F74"/>
    <w:rsid w:val="00AC3536"/>
    <w:rsid w:val="00AC3EFF"/>
    <w:rsid w:val="00AC45BA"/>
    <w:rsid w:val="00AC4A78"/>
    <w:rsid w:val="00AC4C50"/>
    <w:rsid w:val="00AC4F7E"/>
    <w:rsid w:val="00AC50B6"/>
    <w:rsid w:val="00AC5434"/>
    <w:rsid w:val="00AC56B7"/>
    <w:rsid w:val="00AC5DE9"/>
    <w:rsid w:val="00AC6084"/>
    <w:rsid w:val="00AC631C"/>
    <w:rsid w:val="00AC6A06"/>
    <w:rsid w:val="00AC77F8"/>
    <w:rsid w:val="00AC7B97"/>
    <w:rsid w:val="00AC7C43"/>
    <w:rsid w:val="00AD18F9"/>
    <w:rsid w:val="00AD1F41"/>
    <w:rsid w:val="00AD2F55"/>
    <w:rsid w:val="00AD445A"/>
    <w:rsid w:val="00AD5C88"/>
    <w:rsid w:val="00AD66B5"/>
    <w:rsid w:val="00AD698A"/>
    <w:rsid w:val="00AD743B"/>
    <w:rsid w:val="00AE18D5"/>
    <w:rsid w:val="00AE1EDF"/>
    <w:rsid w:val="00AE3DC4"/>
    <w:rsid w:val="00AE4585"/>
    <w:rsid w:val="00AE6F5F"/>
    <w:rsid w:val="00AF0113"/>
    <w:rsid w:val="00AF1050"/>
    <w:rsid w:val="00AF1159"/>
    <w:rsid w:val="00AF18A2"/>
    <w:rsid w:val="00AF2575"/>
    <w:rsid w:val="00AF320B"/>
    <w:rsid w:val="00AF5032"/>
    <w:rsid w:val="00AF5801"/>
    <w:rsid w:val="00AF5E90"/>
    <w:rsid w:val="00AF5EF6"/>
    <w:rsid w:val="00AF68EB"/>
    <w:rsid w:val="00AF6C24"/>
    <w:rsid w:val="00AF7A0B"/>
    <w:rsid w:val="00AF7B90"/>
    <w:rsid w:val="00B002FB"/>
    <w:rsid w:val="00B00AC8"/>
    <w:rsid w:val="00B01792"/>
    <w:rsid w:val="00B020EB"/>
    <w:rsid w:val="00B0244B"/>
    <w:rsid w:val="00B02624"/>
    <w:rsid w:val="00B02D12"/>
    <w:rsid w:val="00B040E3"/>
    <w:rsid w:val="00B04104"/>
    <w:rsid w:val="00B045AD"/>
    <w:rsid w:val="00B05BE8"/>
    <w:rsid w:val="00B0677A"/>
    <w:rsid w:val="00B073C8"/>
    <w:rsid w:val="00B10086"/>
    <w:rsid w:val="00B11130"/>
    <w:rsid w:val="00B1168D"/>
    <w:rsid w:val="00B117F2"/>
    <w:rsid w:val="00B11F86"/>
    <w:rsid w:val="00B12535"/>
    <w:rsid w:val="00B14371"/>
    <w:rsid w:val="00B1458C"/>
    <w:rsid w:val="00B14AC4"/>
    <w:rsid w:val="00B15F43"/>
    <w:rsid w:val="00B162E4"/>
    <w:rsid w:val="00B17BDF"/>
    <w:rsid w:val="00B20201"/>
    <w:rsid w:val="00B20BC5"/>
    <w:rsid w:val="00B21398"/>
    <w:rsid w:val="00B2226C"/>
    <w:rsid w:val="00B2247C"/>
    <w:rsid w:val="00B22815"/>
    <w:rsid w:val="00B23010"/>
    <w:rsid w:val="00B23EF8"/>
    <w:rsid w:val="00B24DBF"/>
    <w:rsid w:val="00B2544D"/>
    <w:rsid w:val="00B257FC"/>
    <w:rsid w:val="00B259C8"/>
    <w:rsid w:val="00B2622D"/>
    <w:rsid w:val="00B271AA"/>
    <w:rsid w:val="00B277B4"/>
    <w:rsid w:val="00B3074B"/>
    <w:rsid w:val="00B30B2F"/>
    <w:rsid w:val="00B313B7"/>
    <w:rsid w:val="00B31734"/>
    <w:rsid w:val="00B31940"/>
    <w:rsid w:val="00B32746"/>
    <w:rsid w:val="00B32C05"/>
    <w:rsid w:val="00B339E6"/>
    <w:rsid w:val="00B33EC7"/>
    <w:rsid w:val="00B34C6C"/>
    <w:rsid w:val="00B34C7B"/>
    <w:rsid w:val="00B35AE6"/>
    <w:rsid w:val="00B36CCE"/>
    <w:rsid w:val="00B36DCE"/>
    <w:rsid w:val="00B403B0"/>
    <w:rsid w:val="00B40B8E"/>
    <w:rsid w:val="00B41D98"/>
    <w:rsid w:val="00B42230"/>
    <w:rsid w:val="00B424CE"/>
    <w:rsid w:val="00B42FED"/>
    <w:rsid w:val="00B43884"/>
    <w:rsid w:val="00B43989"/>
    <w:rsid w:val="00B444BC"/>
    <w:rsid w:val="00B4520E"/>
    <w:rsid w:val="00B4556B"/>
    <w:rsid w:val="00B45B35"/>
    <w:rsid w:val="00B46087"/>
    <w:rsid w:val="00B47F2A"/>
    <w:rsid w:val="00B51565"/>
    <w:rsid w:val="00B51F55"/>
    <w:rsid w:val="00B52542"/>
    <w:rsid w:val="00B52646"/>
    <w:rsid w:val="00B52E43"/>
    <w:rsid w:val="00B539F4"/>
    <w:rsid w:val="00B53DDD"/>
    <w:rsid w:val="00B572B5"/>
    <w:rsid w:val="00B57AD6"/>
    <w:rsid w:val="00B57D62"/>
    <w:rsid w:val="00B60109"/>
    <w:rsid w:val="00B609CA"/>
    <w:rsid w:val="00B61C6C"/>
    <w:rsid w:val="00B625B3"/>
    <w:rsid w:val="00B626DA"/>
    <w:rsid w:val="00B62A7E"/>
    <w:rsid w:val="00B64932"/>
    <w:rsid w:val="00B64959"/>
    <w:rsid w:val="00B653D3"/>
    <w:rsid w:val="00B65923"/>
    <w:rsid w:val="00B661B4"/>
    <w:rsid w:val="00B66639"/>
    <w:rsid w:val="00B6672B"/>
    <w:rsid w:val="00B66D4D"/>
    <w:rsid w:val="00B6727F"/>
    <w:rsid w:val="00B67303"/>
    <w:rsid w:val="00B67378"/>
    <w:rsid w:val="00B67B1E"/>
    <w:rsid w:val="00B7008A"/>
    <w:rsid w:val="00B7083F"/>
    <w:rsid w:val="00B70BAB"/>
    <w:rsid w:val="00B7136F"/>
    <w:rsid w:val="00B72916"/>
    <w:rsid w:val="00B74E84"/>
    <w:rsid w:val="00B75029"/>
    <w:rsid w:val="00B7536D"/>
    <w:rsid w:val="00B76130"/>
    <w:rsid w:val="00B76548"/>
    <w:rsid w:val="00B77C4F"/>
    <w:rsid w:val="00B815A5"/>
    <w:rsid w:val="00B81C6A"/>
    <w:rsid w:val="00B820BE"/>
    <w:rsid w:val="00B82511"/>
    <w:rsid w:val="00B82902"/>
    <w:rsid w:val="00B8484A"/>
    <w:rsid w:val="00B849A7"/>
    <w:rsid w:val="00B86264"/>
    <w:rsid w:val="00B87241"/>
    <w:rsid w:val="00B90BF5"/>
    <w:rsid w:val="00B91454"/>
    <w:rsid w:val="00B91B9B"/>
    <w:rsid w:val="00B91C5C"/>
    <w:rsid w:val="00B93374"/>
    <w:rsid w:val="00B93C07"/>
    <w:rsid w:val="00B94EB1"/>
    <w:rsid w:val="00B95FBB"/>
    <w:rsid w:val="00B966F1"/>
    <w:rsid w:val="00B97192"/>
    <w:rsid w:val="00BA164B"/>
    <w:rsid w:val="00BA2445"/>
    <w:rsid w:val="00BA2582"/>
    <w:rsid w:val="00BA387D"/>
    <w:rsid w:val="00BA7149"/>
    <w:rsid w:val="00BA723D"/>
    <w:rsid w:val="00BB1EE1"/>
    <w:rsid w:val="00BB35EE"/>
    <w:rsid w:val="00BB3BE9"/>
    <w:rsid w:val="00BB46DF"/>
    <w:rsid w:val="00BB4778"/>
    <w:rsid w:val="00BB499D"/>
    <w:rsid w:val="00BB57A0"/>
    <w:rsid w:val="00BB6148"/>
    <w:rsid w:val="00BB6E70"/>
    <w:rsid w:val="00BC0FA7"/>
    <w:rsid w:val="00BC1BB3"/>
    <w:rsid w:val="00BC22E3"/>
    <w:rsid w:val="00BC2A6E"/>
    <w:rsid w:val="00BC32D5"/>
    <w:rsid w:val="00BC33E0"/>
    <w:rsid w:val="00BC3F7E"/>
    <w:rsid w:val="00BC5979"/>
    <w:rsid w:val="00BC6735"/>
    <w:rsid w:val="00BC6B8A"/>
    <w:rsid w:val="00BD05CA"/>
    <w:rsid w:val="00BD0D0F"/>
    <w:rsid w:val="00BD0F19"/>
    <w:rsid w:val="00BD1E82"/>
    <w:rsid w:val="00BD2733"/>
    <w:rsid w:val="00BD3D97"/>
    <w:rsid w:val="00BD3E02"/>
    <w:rsid w:val="00BD44FE"/>
    <w:rsid w:val="00BD46F6"/>
    <w:rsid w:val="00BD4F5C"/>
    <w:rsid w:val="00BD5D75"/>
    <w:rsid w:val="00BD6296"/>
    <w:rsid w:val="00BD67DE"/>
    <w:rsid w:val="00BD7483"/>
    <w:rsid w:val="00BE0399"/>
    <w:rsid w:val="00BE067D"/>
    <w:rsid w:val="00BE0740"/>
    <w:rsid w:val="00BE0B10"/>
    <w:rsid w:val="00BE173C"/>
    <w:rsid w:val="00BE215C"/>
    <w:rsid w:val="00BE3446"/>
    <w:rsid w:val="00BE48D7"/>
    <w:rsid w:val="00BE6432"/>
    <w:rsid w:val="00BE6CA4"/>
    <w:rsid w:val="00BE7E7B"/>
    <w:rsid w:val="00BF04BB"/>
    <w:rsid w:val="00BF242E"/>
    <w:rsid w:val="00BF26E9"/>
    <w:rsid w:val="00BF402A"/>
    <w:rsid w:val="00BF4087"/>
    <w:rsid w:val="00BF520E"/>
    <w:rsid w:val="00BF655B"/>
    <w:rsid w:val="00BF6B76"/>
    <w:rsid w:val="00BF6E95"/>
    <w:rsid w:val="00BF77F3"/>
    <w:rsid w:val="00BF780D"/>
    <w:rsid w:val="00BF7837"/>
    <w:rsid w:val="00BF7944"/>
    <w:rsid w:val="00C00756"/>
    <w:rsid w:val="00C00901"/>
    <w:rsid w:val="00C0181D"/>
    <w:rsid w:val="00C02182"/>
    <w:rsid w:val="00C02564"/>
    <w:rsid w:val="00C0486E"/>
    <w:rsid w:val="00C052B7"/>
    <w:rsid w:val="00C0585D"/>
    <w:rsid w:val="00C06F89"/>
    <w:rsid w:val="00C10812"/>
    <w:rsid w:val="00C108DF"/>
    <w:rsid w:val="00C12D95"/>
    <w:rsid w:val="00C14A98"/>
    <w:rsid w:val="00C14B05"/>
    <w:rsid w:val="00C15C58"/>
    <w:rsid w:val="00C162C5"/>
    <w:rsid w:val="00C16700"/>
    <w:rsid w:val="00C171C5"/>
    <w:rsid w:val="00C20432"/>
    <w:rsid w:val="00C2054E"/>
    <w:rsid w:val="00C2059F"/>
    <w:rsid w:val="00C223A0"/>
    <w:rsid w:val="00C266A8"/>
    <w:rsid w:val="00C27064"/>
    <w:rsid w:val="00C2731F"/>
    <w:rsid w:val="00C27B16"/>
    <w:rsid w:val="00C31932"/>
    <w:rsid w:val="00C32263"/>
    <w:rsid w:val="00C355C2"/>
    <w:rsid w:val="00C36ABA"/>
    <w:rsid w:val="00C37D77"/>
    <w:rsid w:val="00C40542"/>
    <w:rsid w:val="00C40603"/>
    <w:rsid w:val="00C4065F"/>
    <w:rsid w:val="00C4098D"/>
    <w:rsid w:val="00C416A1"/>
    <w:rsid w:val="00C41F05"/>
    <w:rsid w:val="00C421C2"/>
    <w:rsid w:val="00C43871"/>
    <w:rsid w:val="00C441CD"/>
    <w:rsid w:val="00C45C4C"/>
    <w:rsid w:val="00C50B31"/>
    <w:rsid w:val="00C51BDD"/>
    <w:rsid w:val="00C529CA"/>
    <w:rsid w:val="00C52B72"/>
    <w:rsid w:val="00C5359C"/>
    <w:rsid w:val="00C53C4A"/>
    <w:rsid w:val="00C56191"/>
    <w:rsid w:val="00C569C1"/>
    <w:rsid w:val="00C56E89"/>
    <w:rsid w:val="00C574EA"/>
    <w:rsid w:val="00C57DE6"/>
    <w:rsid w:val="00C60F50"/>
    <w:rsid w:val="00C61F59"/>
    <w:rsid w:val="00C63735"/>
    <w:rsid w:val="00C649F1"/>
    <w:rsid w:val="00C64A2B"/>
    <w:rsid w:val="00C66292"/>
    <w:rsid w:val="00C66C21"/>
    <w:rsid w:val="00C673CF"/>
    <w:rsid w:val="00C70810"/>
    <w:rsid w:val="00C724A7"/>
    <w:rsid w:val="00C72FC7"/>
    <w:rsid w:val="00C73084"/>
    <w:rsid w:val="00C730E2"/>
    <w:rsid w:val="00C75577"/>
    <w:rsid w:val="00C75EC5"/>
    <w:rsid w:val="00C801B1"/>
    <w:rsid w:val="00C80F8C"/>
    <w:rsid w:val="00C817FE"/>
    <w:rsid w:val="00C8219A"/>
    <w:rsid w:val="00C835BF"/>
    <w:rsid w:val="00C83685"/>
    <w:rsid w:val="00C842C6"/>
    <w:rsid w:val="00C8430A"/>
    <w:rsid w:val="00C84AD1"/>
    <w:rsid w:val="00C85688"/>
    <w:rsid w:val="00C857D8"/>
    <w:rsid w:val="00C863E6"/>
    <w:rsid w:val="00C87924"/>
    <w:rsid w:val="00C87E35"/>
    <w:rsid w:val="00C9040D"/>
    <w:rsid w:val="00C919C5"/>
    <w:rsid w:val="00C91E7D"/>
    <w:rsid w:val="00C92FC4"/>
    <w:rsid w:val="00C935F8"/>
    <w:rsid w:val="00C949FA"/>
    <w:rsid w:val="00C9571F"/>
    <w:rsid w:val="00C97411"/>
    <w:rsid w:val="00CA0FFF"/>
    <w:rsid w:val="00CA1882"/>
    <w:rsid w:val="00CA1952"/>
    <w:rsid w:val="00CA1AF4"/>
    <w:rsid w:val="00CA2D89"/>
    <w:rsid w:val="00CA40D9"/>
    <w:rsid w:val="00CA4C98"/>
    <w:rsid w:val="00CA538C"/>
    <w:rsid w:val="00CA5F76"/>
    <w:rsid w:val="00CB05C2"/>
    <w:rsid w:val="00CB0700"/>
    <w:rsid w:val="00CB164A"/>
    <w:rsid w:val="00CB22AE"/>
    <w:rsid w:val="00CB3007"/>
    <w:rsid w:val="00CB3F78"/>
    <w:rsid w:val="00CB4447"/>
    <w:rsid w:val="00CB51FB"/>
    <w:rsid w:val="00CB5833"/>
    <w:rsid w:val="00CB6118"/>
    <w:rsid w:val="00CB6556"/>
    <w:rsid w:val="00CB75B4"/>
    <w:rsid w:val="00CC045B"/>
    <w:rsid w:val="00CC0C98"/>
    <w:rsid w:val="00CC1351"/>
    <w:rsid w:val="00CC2167"/>
    <w:rsid w:val="00CC2666"/>
    <w:rsid w:val="00CC2ADC"/>
    <w:rsid w:val="00CC344F"/>
    <w:rsid w:val="00CC38FC"/>
    <w:rsid w:val="00CC3CE4"/>
    <w:rsid w:val="00CC4AB6"/>
    <w:rsid w:val="00CC53DC"/>
    <w:rsid w:val="00CC56D5"/>
    <w:rsid w:val="00CC5CB4"/>
    <w:rsid w:val="00CC7872"/>
    <w:rsid w:val="00CD0754"/>
    <w:rsid w:val="00CD09E7"/>
    <w:rsid w:val="00CD2031"/>
    <w:rsid w:val="00CD22CF"/>
    <w:rsid w:val="00CD2AA6"/>
    <w:rsid w:val="00CD2DE8"/>
    <w:rsid w:val="00CD39AB"/>
    <w:rsid w:val="00CD3AEA"/>
    <w:rsid w:val="00CD3DDA"/>
    <w:rsid w:val="00CD4055"/>
    <w:rsid w:val="00CD4BF1"/>
    <w:rsid w:val="00CD53BE"/>
    <w:rsid w:val="00CD5C5E"/>
    <w:rsid w:val="00CD5EA2"/>
    <w:rsid w:val="00CD6FCD"/>
    <w:rsid w:val="00CE094D"/>
    <w:rsid w:val="00CE0EA7"/>
    <w:rsid w:val="00CE14A0"/>
    <w:rsid w:val="00CE2588"/>
    <w:rsid w:val="00CE3021"/>
    <w:rsid w:val="00CE343F"/>
    <w:rsid w:val="00CE37E4"/>
    <w:rsid w:val="00CE428B"/>
    <w:rsid w:val="00CE4696"/>
    <w:rsid w:val="00CE495A"/>
    <w:rsid w:val="00CE577F"/>
    <w:rsid w:val="00CE6EB5"/>
    <w:rsid w:val="00CE6F51"/>
    <w:rsid w:val="00CE7A2C"/>
    <w:rsid w:val="00CF0C23"/>
    <w:rsid w:val="00CF175F"/>
    <w:rsid w:val="00CF1933"/>
    <w:rsid w:val="00CF19BD"/>
    <w:rsid w:val="00CF1D8A"/>
    <w:rsid w:val="00CF212D"/>
    <w:rsid w:val="00CF268C"/>
    <w:rsid w:val="00CF26F9"/>
    <w:rsid w:val="00CF30B2"/>
    <w:rsid w:val="00CF3BA6"/>
    <w:rsid w:val="00D00A64"/>
    <w:rsid w:val="00D00B6E"/>
    <w:rsid w:val="00D014AE"/>
    <w:rsid w:val="00D017C0"/>
    <w:rsid w:val="00D01D8E"/>
    <w:rsid w:val="00D034AE"/>
    <w:rsid w:val="00D078DC"/>
    <w:rsid w:val="00D10920"/>
    <w:rsid w:val="00D10BB0"/>
    <w:rsid w:val="00D11B7C"/>
    <w:rsid w:val="00D1279C"/>
    <w:rsid w:val="00D12C93"/>
    <w:rsid w:val="00D1422D"/>
    <w:rsid w:val="00D148A0"/>
    <w:rsid w:val="00D14A1A"/>
    <w:rsid w:val="00D16391"/>
    <w:rsid w:val="00D16559"/>
    <w:rsid w:val="00D16CAB"/>
    <w:rsid w:val="00D17BFA"/>
    <w:rsid w:val="00D20212"/>
    <w:rsid w:val="00D205A3"/>
    <w:rsid w:val="00D20A11"/>
    <w:rsid w:val="00D212DF"/>
    <w:rsid w:val="00D22638"/>
    <w:rsid w:val="00D23C5B"/>
    <w:rsid w:val="00D2486D"/>
    <w:rsid w:val="00D255A8"/>
    <w:rsid w:val="00D25D8E"/>
    <w:rsid w:val="00D26144"/>
    <w:rsid w:val="00D270B5"/>
    <w:rsid w:val="00D31DB2"/>
    <w:rsid w:val="00D328DC"/>
    <w:rsid w:val="00D32F2E"/>
    <w:rsid w:val="00D34690"/>
    <w:rsid w:val="00D348AC"/>
    <w:rsid w:val="00D34FEF"/>
    <w:rsid w:val="00D35EC7"/>
    <w:rsid w:val="00D36079"/>
    <w:rsid w:val="00D36C25"/>
    <w:rsid w:val="00D36CAC"/>
    <w:rsid w:val="00D375BF"/>
    <w:rsid w:val="00D41E7B"/>
    <w:rsid w:val="00D422A1"/>
    <w:rsid w:val="00D42953"/>
    <w:rsid w:val="00D43343"/>
    <w:rsid w:val="00D43950"/>
    <w:rsid w:val="00D43A22"/>
    <w:rsid w:val="00D4474E"/>
    <w:rsid w:val="00D4624B"/>
    <w:rsid w:val="00D46933"/>
    <w:rsid w:val="00D46EFB"/>
    <w:rsid w:val="00D5022C"/>
    <w:rsid w:val="00D50504"/>
    <w:rsid w:val="00D50C8F"/>
    <w:rsid w:val="00D51725"/>
    <w:rsid w:val="00D526C7"/>
    <w:rsid w:val="00D53E8C"/>
    <w:rsid w:val="00D53FB7"/>
    <w:rsid w:val="00D5480B"/>
    <w:rsid w:val="00D54AF1"/>
    <w:rsid w:val="00D55B77"/>
    <w:rsid w:val="00D5609C"/>
    <w:rsid w:val="00D56468"/>
    <w:rsid w:val="00D57CB6"/>
    <w:rsid w:val="00D60074"/>
    <w:rsid w:val="00D60251"/>
    <w:rsid w:val="00D611EE"/>
    <w:rsid w:val="00D61554"/>
    <w:rsid w:val="00D62A02"/>
    <w:rsid w:val="00D62B9D"/>
    <w:rsid w:val="00D62FBD"/>
    <w:rsid w:val="00D642C4"/>
    <w:rsid w:val="00D644DF"/>
    <w:rsid w:val="00D66DEF"/>
    <w:rsid w:val="00D67B93"/>
    <w:rsid w:val="00D71464"/>
    <w:rsid w:val="00D71480"/>
    <w:rsid w:val="00D7177B"/>
    <w:rsid w:val="00D72689"/>
    <w:rsid w:val="00D7271E"/>
    <w:rsid w:val="00D72A7D"/>
    <w:rsid w:val="00D74908"/>
    <w:rsid w:val="00D75113"/>
    <w:rsid w:val="00D75F1C"/>
    <w:rsid w:val="00D774E5"/>
    <w:rsid w:val="00D77A78"/>
    <w:rsid w:val="00D812BF"/>
    <w:rsid w:val="00D8363F"/>
    <w:rsid w:val="00D83902"/>
    <w:rsid w:val="00D83DEC"/>
    <w:rsid w:val="00D84F12"/>
    <w:rsid w:val="00D85FD6"/>
    <w:rsid w:val="00D8682D"/>
    <w:rsid w:val="00D86CC7"/>
    <w:rsid w:val="00D90737"/>
    <w:rsid w:val="00D90EB2"/>
    <w:rsid w:val="00D9139B"/>
    <w:rsid w:val="00D91438"/>
    <w:rsid w:val="00D9186C"/>
    <w:rsid w:val="00D91E6A"/>
    <w:rsid w:val="00D9206C"/>
    <w:rsid w:val="00D9227A"/>
    <w:rsid w:val="00D92984"/>
    <w:rsid w:val="00D9389A"/>
    <w:rsid w:val="00D94B2E"/>
    <w:rsid w:val="00D952FA"/>
    <w:rsid w:val="00D9736C"/>
    <w:rsid w:val="00D977AF"/>
    <w:rsid w:val="00D97E2E"/>
    <w:rsid w:val="00DA015F"/>
    <w:rsid w:val="00DA01AB"/>
    <w:rsid w:val="00DA0234"/>
    <w:rsid w:val="00DA19E4"/>
    <w:rsid w:val="00DA2744"/>
    <w:rsid w:val="00DA2987"/>
    <w:rsid w:val="00DA3DCE"/>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FA7"/>
    <w:rsid w:val="00DB50FE"/>
    <w:rsid w:val="00DB5EC6"/>
    <w:rsid w:val="00DB6554"/>
    <w:rsid w:val="00DB70F1"/>
    <w:rsid w:val="00DB749A"/>
    <w:rsid w:val="00DB7976"/>
    <w:rsid w:val="00DB7B10"/>
    <w:rsid w:val="00DC0664"/>
    <w:rsid w:val="00DC09C5"/>
    <w:rsid w:val="00DC1A69"/>
    <w:rsid w:val="00DC1C1C"/>
    <w:rsid w:val="00DC32D0"/>
    <w:rsid w:val="00DC492F"/>
    <w:rsid w:val="00DC4CA2"/>
    <w:rsid w:val="00DC4E59"/>
    <w:rsid w:val="00DC4FD1"/>
    <w:rsid w:val="00DC56FC"/>
    <w:rsid w:val="00DC5D75"/>
    <w:rsid w:val="00DC7579"/>
    <w:rsid w:val="00DC79CF"/>
    <w:rsid w:val="00DC7B79"/>
    <w:rsid w:val="00DD022B"/>
    <w:rsid w:val="00DD1CC3"/>
    <w:rsid w:val="00DD2B60"/>
    <w:rsid w:val="00DD4B5F"/>
    <w:rsid w:val="00DD5205"/>
    <w:rsid w:val="00DD589B"/>
    <w:rsid w:val="00DD642E"/>
    <w:rsid w:val="00DD6881"/>
    <w:rsid w:val="00DD6ED5"/>
    <w:rsid w:val="00DD7161"/>
    <w:rsid w:val="00DD739D"/>
    <w:rsid w:val="00DD78EE"/>
    <w:rsid w:val="00DE0132"/>
    <w:rsid w:val="00DE0364"/>
    <w:rsid w:val="00DE121A"/>
    <w:rsid w:val="00DE143F"/>
    <w:rsid w:val="00DE1FB9"/>
    <w:rsid w:val="00DE2BDA"/>
    <w:rsid w:val="00DE3177"/>
    <w:rsid w:val="00DE3E34"/>
    <w:rsid w:val="00DE43CA"/>
    <w:rsid w:val="00DE4856"/>
    <w:rsid w:val="00DE5140"/>
    <w:rsid w:val="00DE55E0"/>
    <w:rsid w:val="00DE6DC2"/>
    <w:rsid w:val="00DE7074"/>
    <w:rsid w:val="00DE75D3"/>
    <w:rsid w:val="00DE777B"/>
    <w:rsid w:val="00DF0034"/>
    <w:rsid w:val="00DF1D8C"/>
    <w:rsid w:val="00DF2858"/>
    <w:rsid w:val="00DF2862"/>
    <w:rsid w:val="00DF2D90"/>
    <w:rsid w:val="00DF306F"/>
    <w:rsid w:val="00DF3808"/>
    <w:rsid w:val="00DF39EE"/>
    <w:rsid w:val="00DF3AE3"/>
    <w:rsid w:val="00DF4780"/>
    <w:rsid w:val="00DF73B1"/>
    <w:rsid w:val="00DF7AD5"/>
    <w:rsid w:val="00DF7CD7"/>
    <w:rsid w:val="00E003F7"/>
    <w:rsid w:val="00E01B94"/>
    <w:rsid w:val="00E01D16"/>
    <w:rsid w:val="00E01EB6"/>
    <w:rsid w:val="00E02F72"/>
    <w:rsid w:val="00E03B27"/>
    <w:rsid w:val="00E044F7"/>
    <w:rsid w:val="00E05D6E"/>
    <w:rsid w:val="00E0755D"/>
    <w:rsid w:val="00E148E0"/>
    <w:rsid w:val="00E14FC1"/>
    <w:rsid w:val="00E150EE"/>
    <w:rsid w:val="00E15570"/>
    <w:rsid w:val="00E15BE0"/>
    <w:rsid w:val="00E16208"/>
    <w:rsid w:val="00E16B06"/>
    <w:rsid w:val="00E16C1B"/>
    <w:rsid w:val="00E1761A"/>
    <w:rsid w:val="00E17B06"/>
    <w:rsid w:val="00E17EFF"/>
    <w:rsid w:val="00E20132"/>
    <w:rsid w:val="00E20628"/>
    <w:rsid w:val="00E20649"/>
    <w:rsid w:val="00E20CC6"/>
    <w:rsid w:val="00E20CF0"/>
    <w:rsid w:val="00E216B4"/>
    <w:rsid w:val="00E22056"/>
    <w:rsid w:val="00E23838"/>
    <w:rsid w:val="00E23D31"/>
    <w:rsid w:val="00E25BCA"/>
    <w:rsid w:val="00E25C45"/>
    <w:rsid w:val="00E25E49"/>
    <w:rsid w:val="00E26180"/>
    <w:rsid w:val="00E26825"/>
    <w:rsid w:val="00E27E55"/>
    <w:rsid w:val="00E30B7B"/>
    <w:rsid w:val="00E314FE"/>
    <w:rsid w:val="00E328E4"/>
    <w:rsid w:val="00E32ADE"/>
    <w:rsid w:val="00E32AF2"/>
    <w:rsid w:val="00E32EC8"/>
    <w:rsid w:val="00E33726"/>
    <w:rsid w:val="00E33E6D"/>
    <w:rsid w:val="00E3421B"/>
    <w:rsid w:val="00E34344"/>
    <w:rsid w:val="00E37C88"/>
    <w:rsid w:val="00E37D1E"/>
    <w:rsid w:val="00E4075E"/>
    <w:rsid w:val="00E41A1C"/>
    <w:rsid w:val="00E422A0"/>
    <w:rsid w:val="00E42F1E"/>
    <w:rsid w:val="00E43FE3"/>
    <w:rsid w:val="00E44599"/>
    <w:rsid w:val="00E44EDF"/>
    <w:rsid w:val="00E463ED"/>
    <w:rsid w:val="00E468BF"/>
    <w:rsid w:val="00E4702B"/>
    <w:rsid w:val="00E475D2"/>
    <w:rsid w:val="00E4783B"/>
    <w:rsid w:val="00E47C5C"/>
    <w:rsid w:val="00E47E04"/>
    <w:rsid w:val="00E501C2"/>
    <w:rsid w:val="00E5082E"/>
    <w:rsid w:val="00E50CDB"/>
    <w:rsid w:val="00E51E11"/>
    <w:rsid w:val="00E52C2C"/>
    <w:rsid w:val="00E52DD5"/>
    <w:rsid w:val="00E53410"/>
    <w:rsid w:val="00E53498"/>
    <w:rsid w:val="00E5559D"/>
    <w:rsid w:val="00E5676C"/>
    <w:rsid w:val="00E56E8D"/>
    <w:rsid w:val="00E56EE0"/>
    <w:rsid w:val="00E5722D"/>
    <w:rsid w:val="00E57DC3"/>
    <w:rsid w:val="00E6046E"/>
    <w:rsid w:val="00E605CE"/>
    <w:rsid w:val="00E62432"/>
    <w:rsid w:val="00E6340C"/>
    <w:rsid w:val="00E636BB"/>
    <w:rsid w:val="00E64308"/>
    <w:rsid w:val="00E650AB"/>
    <w:rsid w:val="00E65E3A"/>
    <w:rsid w:val="00E66083"/>
    <w:rsid w:val="00E6742C"/>
    <w:rsid w:val="00E67DC4"/>
    <w:rsid w:val="00E70A61"/>
    <w:rsid w:val="00E714FC"/>
    <w:rsid w:val="00E71A52"/>
    <w:rsid w:val="00E736AA"/>
    <w:rsid w:val="00E73A3B"/>
    <w:rsid w:val="00E74F97"/>
    <w:rsid w:val="00E75D5F"/>
    <w:rsid w:val="00E76B3A"/>
    <w:rsid w:val="00E76BC6"/>
    <w:rsid w:val="00E773FF"/>
    <w:rsid w:val="00E808C7"/>
    <w:rsid w:val="00E815CF"/>
    <w:rsid w:val="00E81969"/>
    <w:rsid w:val="00E832F8"/>
    <w:rsid w:val="00E84715"/>
    <w:rsid w:val="00E848B6"/>
    <w:rsid w:val="00E84B83"/>
    <w:rsid w:val="00E84EE1"/>
    <w:rsid w:val="00E8666F"/>
    <w:rsid w:val="00E86E4F"/>
    <w:rsid w:val="00E92585"/>
    <w:rsid w:val="00E925FB"/>
    <w:rsid w:val="00E93972"/>
    <w:rsid w:val="00E947D0"/>
    <w:rsid w:val="00E96568"/>
    <w:rsid w:val="00E96CDD"/>
    <w:rsid w:val="00E96EA4"/>
    <w:rsid w:val="00EA04AC"/>
    <w:rsid w:val="00EA0F34"/>
    <w:rsid w:val="00EA1079"/>
    <w:rsid w:val="00EA131F"/>
    <w:rsid w:val="00EA2F4B"/>
    <w:rsid w:val="00EA4949"/>
    <w:rsid w:val="00EA4B56"/>
    <w:rsid w:val="00EA50AB"/>
    <w:rsid w:val="00EA52F7"/>
    <w:rsid w:val="00EA558B"/>
    <w:rsid w:val="00EA57A9"/>
    <w:rsid w:val="00EA5992"/>
    <w:rsid w:val="00EA5D0B"/>
    <w:rsid w:val="00EA652B"/>
    <w:rsid w:val="00EA706D"/>
    <w:rsid w:val="00EB0013"/>
    <w:rsid w:val="00EB3E5E"/>
    <w:rsid w:val="00EB5645"/>
    <w:rsid w:val="00EB6371"/>
    <w:rsid w:val="00EB64EB"/>
    <w:rsid w:val="00EB6711"/>
    <w:rsid w:val="00EB6FA9"/>
    <w:rsid w:val="00EB7686"/>
    <w:rsid w:val="00EB7F61"/>
    <w:rsid w:val="00EC04D8"/>
    <w:rsid w:val="00EC1280"/>
    <w:rsid w:val="00EC509C"/>
    <w:rsid w:val="00EC5301"/>
    <w:rsid w:val="00EC6439"/>
    <w:rsid w:val="00EC64B5"/>
    <w:rsid w:val="00EC67B5"/>
    <w:rsid w:val="00EC761D"/>
    <w:rsid w:val="00ED2644"/>
    <w:rsid w:val="00ED360F"/>
    <w:rsid w:val="00ED40C8"/>
    <w:rsid w:val="00ED43B1"/>
    <w:rsid w:val="00ED4E6E"/>
    <w:rsid w:val="00ED5486"/>
    <w:rsid w:val="00ED5F25"/>
    <w:rsid w:val="00ED6B01"/>
    <w:rsid w:val="00ED72CB"/>
    <w:rsid w:val="00ED7503"/>
    <w:rsid w:val="00EE0CD9"/>
    <w:rsid w:val="00EE0FBD"/>
    <w:rsid w:val="00EE1C1E"/>
    <w:rsid w:val="00EE1EE0"/>
    <w:rsid w:val="00EE2AB3"/>
    <w:rsid w:val="00EE32B7"/>
    <w:rsid w:val="00EE3398"/>
    <w:rsid w:val="00EE4CD3"/>
    <w:rsid w:val="00EE588A"/>
    <w:rsid w:val="00EE76EB"/>
    <w:rsid w:val="00EE77DC"/>
    <w:rsid w:val="00EE7A5A"/>
    <w:rsid w:val="00EE7F79"/>
    <w:rsid w:val="00EF1C96"/>
    <w:rsid w:val="00EF2807"/>
    <w:rsid w:val="00EF3E64"/>
    <w:rsid w:val="00EF566E"/>
    <w:rsid w:val="00EF7AE9"/>
    <w:rsid w:val="00F00AB7"/>
    <w:rsid w:val="00F01DBA"/>
    <w:rsid w:val="00F025F3"/>
    <w:rsid w:val="00F02ADE"/>
    <w:rsid w:val="00F045B2"/>
    <w:rsid w:val="00F05FE2"/>
    <w:rsid w:val="00F067FC"/>
    <w:rsid w:val="00F06CD6"/>
    <w:rsid w:val="00F06D75"/>
    <w:rsid w:val="00F071B6"/>
    <w:rsid w:val="00F076B0"/>
    <w:rsid w:val="00F10F54"/>
    <w:rsid w:val="00F128EA"/>
    <w:rsid w:val="00F14065"/>
    <w:rsid w:val="00F1438B"/>
    <w:rsid w:val="00F14D7D"/>
    <w:rsid w:val="00F15692"/>
    <w:rsid w:val="00F15864"/>
    <w:rsid w:val="00F15FC2"/>
    <w:rsid w:val="00F165AB"/>
    <w:rsid w:val="00F16673"/>
    <w:rsid w:val="00F17345"/>
    <w:rsid w:val="00F17AC9"/>
    <w:rsid w:val="00F20B1C"/>
    <w:rsid w:val="00F218FF"/>
    <w:rsid w:val="00F220A3"/>
    <w:rsid w:val="00F22236"/>
    <w:rsid w:val="00F235BC"/>
    <w:rsid w:val="00F261E6"/>
    <w:rsid w:val="00F2646E"/>
    <w:rsid w:val="00F26749"/>
    <w:rsid w:val="00F27831"/>
    <w:rsid w:val="00F27ADA"/>
    <w:rsid w:val="00F30154"/>
    <w:rsid w:val="00F31281"/>
    <w:rsid w:val="00F31682"/>
    <w:rsid w:val="00F31E00"/>
    <w:rsid w:val="00F33560"/>
    <w:rsid w:val="00F34387"/>
    <w:rsid w:val="00F3460E"/>
    <w:rsid w:val="00F37E38"/>
    <w:rsid w:val="00F37E98"/>
    <w:rsid w:val="00F407CB"/>
    <w:rsid w:val="00F408A1"/>
    <w:rsid w:val="00F40912"/>
    <w:rsid w:val="00F413DE"/>
    <w:rsid w:val="00F452B7"/>
    <w:rsid w:val="00F4554D"/>
    <w:rsid w:val="00F456AB"/>
    <w:rsid w:val="00F478CD"/>
    <w:rsid w:val="00F50049"/>
    <w:rsid w:val="00F50057"/>
    <w:rsid w:val="00F504D2"/>
    <w:rsid w:val="00F504E5"/>
    <w:rsid w:val="00F50E53"/>
    <w:rsid w:val="00F50EB0"/>
    <w:rsid w:val="00F521B2"/>
    <w:rsid w:val="00F52CBC"/>
    <w:rsid w:val="00F5331E"/>
    <w:rsid w:val="00F53550"/>
    <w:rsid w:val="00F540C0"/>
    <w:rsid w:val="00F541E1"/>
    <w:rsid w:val="00F567DB"/>
    <w:rsid w:val="00F575DD"/>
    <w:rsid w:val="00F57D81"/>
    <w:rsid w:val="00F604EE"/>
    <w:rsid w:val="00F6313B"/>
    <w:rsid w:val="00F6315F"/>
    <w:rsid w:val="00F63352"/>
    <w:rsid w:val="00F63AE0"/>
    <w:rsid w:val="00F640FB"/>
    <w:rsid w:val="00F64B57"/>
    <w:rsid w:val="00F64B73"/>
    <w:rsid w:val="00F656A6"/>
    <w:rsid w:val="00F66025"/>
    <w:rsid w:val="00F66C5F"/>
    <w:rsid w:val="00F66CDA"/>
    <w:rsid w:val="00F7025C"/>
    <w:rsid w:val="00F710AB"/>
    <w:rsid w:val="00F7149E"/>
    <w:rsid w:val="00F71583"/>
    <w:rsid w:val="00F71D98"/>
    <w:rsid w:val="00F71FE6"/>
    <w:rsid w:val="00F72209"/>
    <w:rsid w:val="00F73129"/>
    <w:rsid w:val="00F738E4"/>
    <w:rsid w:val="00F745D1"/>
    <w:rsid w:val="00F74E4E"/>
    <w:rsid w:val="00F75C16"/>
    <w:rsid w:val="00F75F32"/>
    <w:rsid w:val="00F8044C"/>
    <w:rsid w:val="00F81FCF"/>
    <w:rsid w:val="00F836BA"/>
    <w:rsid w:val="00F84FFF"/>
    <w:rsid w:val="00F8531B"/>
    <w:rsid w:val="00F85FB2"/>
    <w:rsid w:val="00F8715B"/>
    <w:rsid w:val="00F87384"/>
    <w:rsid w:val="00F915EF"/>
    <w:rsid w:val="00F91A00"/>
    <w:rsid w:val="00F9454F"/>
    <w:rsid w:val="00F9477D"/>
    <w:rsid w:val="00F95105"/>
    <w:rsid w:val="00F96A5D"/>
    <w:rsid w:val="00F96EF1"/>
    <w:rsid w:val="00FA0690"/>
    <w:rsid w:val="00FA149E"/>
    <w:rsid w:val="00FA1A30"/>
    <w:rsid w:val="00FA22CC"/>
    <w:rsid w:val="00FA259E"/>
    <w:rsid w:val="00FA28FE"/>
    <w:rsid w:val="00FA3A48"/>
    <w:rsid w:val="00FB0A69"/>
    <w:rsid w:val="00FB10DD"/>
    <w:rsid w:val="00FB271D"/>
    <w:rsid w:val="00FB3456"/>
    <w:rsid w:val="00FB3ECF"/>
    <w:rsid w:val="00FB48D6"/>
    <w:rsid w:val="00FB509D"/>
    <w:rsid w:val="00FB5365"/>
    <w:rsid w:val="00FB5C39"/>
    <w:rsid w:val="00FB67CA"/>
    <w:rsid w:val="00FB6B8E"/>
    <w:rsid w:val="00FC09B1"/>
    <w:rsid w:val="00FC0D3F"/>
    <w:rsid w:val="00FC0D78"/>
    <w:rsid w:val="00FC1687"/>
    <w:rsid w:val="00FC28DB"/>
    <w:rsid w:val="00FC4A45"/>
    <w:rsid w:val="00FC52D9"/>
    <w:rsid w:val="00FC5C23"/>
    <w:rsid w:val="00FC675E"/>
    <w:rsid w:val="00FC682F"/>
    <w:rsid w:val="00FD133A"/>
    <w:rsid w:val="00FD3426"/>
    <w:rsid w:val="00FD387E"/>
    <w:rsid w:val="00FD3CA5"/>
    <w:rsid w:val="00FD41F6"/>
    <w:rsid w:val="00FD4267"/>
    <w:rsid w:val="00FD4E73"/>
    <w:rsid w:val="00FD50ED"/>
    <w:rsid w:val="00FD5206"/>
    <w:rsid w:val="00FD6506"/>
    <w:rsid w:val="00FD6F87"/>
    <w:rsid w:val="00FD729F"/>
    <w:rsid w:val="00FE04C7"/>
    <w:rsid w:val="00FE0584"/>
    <w:rsid w:val="00FE11FF"/>
    <w:rsid w:val="00FE2F48"/>
    <w:rsid w:val="00FE3B39"/>
    <w:rsid w:val="00FE435E"/>
    <w:rsid w:val="00FE49AC"/>
    <w:rsid w:val="00FE4EC9"/>
    <w:rsid w:val="00FE4FB6"/>
    <w:rsid w:val="00FE556C"/>
    <w:rsid w:val="00FE6C98"/>
    <w:rsid w:val="00FE7C89"/>
    <w:rsid w:val="00FF08B7"/>
    <w:rsid w:val="00FF1A93"/>
    <w:rsid w:val="00FF2316"/>
    <w:rsid w:val="00FF2497"/>
    <w:rsid w:val="00FF2580"/>
    <w:rsid w:val="00FF2BDE"/>
    <w:rsid w:val="00FF40E7"/>
    <w:rsid w:val="00FF5232"/>
    <w:rsid w:val="00FF5E97"/>
    <w:rsid w:val="00FF5ED3"/>
    <w:rsid w:val="00FF5F03"/>
    <w:rsid w:val="00FF62F6"/>
    <w:rsid w:val="00FF6B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437FD514-64AD-4B5A-AA9C-F137BE6A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0853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52CBA"/>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val="es-MX"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val="es-MX"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paragraph" w:styleId="Textocomentario">
    <w:name w:val="annotation text"/>
    <w:basedOn w:val="Normal"/>
    <w:link w:val="TextocomentarioCar"/>
    <w:uiPriority w:val="99"/>
    <w:semiHidden/>
    <w:unhideWhenUsed/>
    <w:rsid w:val="00303344"/>
    <w:rPr>
      <w:sz w:val="20"/>
      <w:szCs w:val="20"/>
    </w:rPr>
  </w:style>
  <w:style w:type="character" w:customStyle="1" w:styleId="TextocomentarioCar">
    <w:name w:val="Texto comentario Car"/>
    <w:basedOn w:val="Fuentedeprrafopredeter"/>
    <w:link w:val="Textocomentario"/>
    <w:uiPriority w:val="99"/>
    <w:semiHidden/>
    <w:rsid w:val="00303344"/>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03344"/>
    <w:rPr>
      <w:b/>
      <w:bCs/>
    </w:rPr>
  </w:style>
  <w:style w:type="character" w:customStyle="1" w:styleId="AsuntodelcomentarioCar">
    <w:name w:val="Asunto del comentario Car"/>
    <w:basedOn w:val="TextocomentarioCar"/>
    <w:link w:val="Asuntodelcomentario"/>
    <w:uiPriority w:val="99"/>
    <w:semiHidden/>
    <w:rsid w:val="00303344"/>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D36079"/>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D36079"/>
    <w:rPr>
      <w:rFonts w:ascii="Arial" w:eastAsia="Times New Roman" w:hAnsi="Arial" w:cs="Arial"/>
      <w:sz w:val="18"/>
      <w:szCs w:val="18"/>
      <w:lang w:val="es-ES"/>
    </w:rPr>
  </w:style>
  <w:style w:type="numbering" w:customStyle="1" w:styleId="Estiloimportado1">
    <w:name w:val="Estilo importado 1"/>
    <w:rsid w:val="00923ED4"/>
    <w:pPr>
      <w:numPr>
        <w:numId w:val="4"/>
      </w:numPr>
    </w:pPr>
  </w:style>
  <w:style w:type="paragraph" w:customStyle="1" w:styleId="Cuerpo">
    <w:name w:val="Cuerpo"/>
    <w:rsid w:val="00923ED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923ED4"/>
    <w:rPr>
      <w:lang w:val="es-ES_tradnl"/>
    </w:rPr>
  </w:style>
  <w:style w:type="character" w:customStyle="1" w:styleId="Ttulo2Car">
    <w:name w:val="Título 2 Car"/>
    <w:basedOn w:val="Fuentedeprrafopredeter"/>
    <w:link w:val="Ttulo2"/>
    <w:uiPriority w:val="9"/>
    <w:rsid w:val="00352CBA"/>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352CBA"/>
  </w:style>
  <w:style w:type="character" w:customStyle="1" w:styleId="Ttulo1Car">
    <w:name w:val="Título 1 Car"/>
    <w:basedOn w:val="Fuentedeprrafopredeter"/>
    <w:link w:val="Ttulo1"/>
    <w:uiPriority w:val="9"/>
    <w:rsid w:val="00085380"/>
    <w:rPr>
      <w:rFonts w:asciiTheme="majorHAnsi" w:eastAsiaTheme="majorEastAsia" w:hAnsiTheme="majorHAnsi" w:cstheme="majorBidi"/>
      <w:color w:val="365F91" w:themeColor="accent1" w:themeShade="BF"/>
      <w:sz w:val="32"/>
      <w:szCs w:val="32"/>
      <w:lang w:val="es-ES"/>
    </w:rPr>
  </w:style>
  <w:style w:type="character" w:customStyle="1" w:styleId="m1553324590483875794gmail-m8993139698400752374gmail-apple-converted-space">
    <w:name w:val="m_1553324590483875794gmail-m_8993139698400752374gmail-apple-converted-space"/>
    <w:basedOn w:val="Fuentedeprrafopredeter"/>
    <w:rsid w:val="00B22815"/>
  </w:style>
  <w:style w:type="numbering" w:customStyle="1" w:styleId="Estiloimportado2">
    <w:name w:val="Estilo importado 2"/>
    <w:rsid w:val="00B22815"/>
    <w:pPr>
      <w:numPr>
        <w:numId w:val="10"/>
      </w:numPr>
    </w:pPr>
  </w:style>
  <w:style w:type="character" w:customStyle="1" w:styleId="normaltextrun">
    <w:name w:val="normaltextrun"/>
    <w:basedOn w:val="Fuentedeprrafopredeter"/>
    <w:rsid w:val="00B22815"/>
  </w:style>
  <w:style w:type="paragraph" w:customStyle="1" w:styleId="INCISO">
    <w:name w:val="INCISO"/>
    <w:basedOn w:val="Normal"/>
    <w:rsid w:val="00B22815"/>
    <w:pPr>
      <w:spacing w:after="101" w:line="216" w:lineRule="exact"/>
      <w:ind w:left="1080" w:hanging="360"/>
      <w:jc w:val="both"/>
    </w:pPr>
    <w:rPr>
      <w:rFonts w:ascii="Arial" w:hAnsi="Arial" w:cs="Arial"/>
      <w:sz w:val="18"/>
      <w:szCs w:val="18"/>
      <w:lang w:eastAsia="es-MX"/>
    </w:rPr>
  </w:style>
  <w:style w:type="paragraph" w:customStyle="1" w:styleId="n2">
    <w:name w:val="n2"/>
    <w:basedOn w:val="Normal"/>
    <w:rsid w:val="00B22815"/>
    <w:pPr>
      <w:spacing w:before="100" w:beforeAutospacing="1" w:after="100" w:afterAutospacing="1"/>
    </w:pPr>
    <w:rPr>
      <w:lang w:val="es-MX" w:eastAsia="es-MX"/>
    </w:rPr>
  </w:style>
  <w:style w:type="paragraph" w:customStyle="1" w:styleId="j">
    <w:name w:val="j"/>
    <w:basedOn w:val="Normal"/>
    <w:rsid w:val="00B22815"/>
    <w:pPr>
      <w:spacing w:before="100" w:beforeAutospacing="1" w:after="100" w:afterAutospacing="1"/>
    </w:pPr>
    <w:rPr>
      <w:lang w:val="es-MX" w:eastAsia="es-MX"/>
    </w:rPr>
  </w:style>
  <w:style w:type="character" w:customStyle="1" w:styleId="nacep">
    <w:name w:val="n_acep"/>
    <w:basedOn w:val="Fuentedeprrafopredeter"/>
    <w:rsid w:val="00B22815"/>
  </w:style>
  <w:style w:type="paragraph" w:customStyle="1" w:styleId="m5212863947045306324gmail-msonormal">
    <w:name w:val="m_5212863947045306324gmail-msonormal"/>
    <w:basedOn w:val="Normal"/>
    <w:rsid w:val="00B22815"/>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38302095">
      <w:bodyDiv w:val="1"/>
      <w:marLeft w:val="0"/>
      <w:marRight w:val="0"/>
      <w:marTop w:val="0"/>
      <w:marBottom w:val="0"/>
      <w:divBdr>
        <w:top w:val="none" w:sz="0" w:space="0" w:color="auto"/>
        <w:left w:val="none" w:sz="0" w:space="0" w:color="auto"/>
        <w:bottom w:val="none" w:sz="0" w:space="0" w:color="auto"/>
        <w:right w:val="none" w:sz="0" w:space="0" w:color="auto"/>
      </w:divBdr>
      <w:divsChild>
        <w:div w:id="1675960886">
          <w:marLeft w:val="1728"/>
          <w:marRight w:val="0"/>
          <w:marTop w:val="0"/>
          <w:marBottom w:val="101"/>
          <w:divBdr>
            <w:top w:val="none" w:sz="0" w:space="0" w:color="auto"/>
            <w:left w:val="none" w:sz="0" w:space="0" w:color="auto"/>
            <w:bottom w:val="none" w:sz="0" w:space="0" w:color="auto"/>
            <w:right w:val="none" w:sz="0" w:space="0" w:color="auto"/>
          </w:divBdr>
        </w:div>
        <w:div w:id="1904637897">
          <w:marLeft w:val="2160"/>
          <w:marRight w:val="0"/>
          <w:marTop w:val="0"/>
          <w:marBottom w:val="101"/>
          <w:divBdr>
            <w:top w:val="none" w:sz="0" w:space="0" w:color="auto"/>
            <w:left w:val="none" w:sz="0" w:space="0" w:color="auto"/>
            <w:bottom w:val="none" w:sz="0" w:space="0" w:color="auto"/>
            <w:right w:val="none" w:sz="0" w:space="0" w:color="auto"/>
          </w:divBdr>
        </w:div>
        <w:div w:id="2139368993">
          <w:marLeft w:val="2160"/>
          <w:marRight w:val="0"/>
          <w:marTop w:val="0"/>
          <w:marBottom w:val="101"/>
          <w:divBdr>
            <w:top w:val="none" w:sz="0" w:space="0" w:color="auto"/>
            <w:left w:val="none" w:sz="0" w:space="0" w:color="auto"/>
            <w:bottom w:val="none" w:sz="0" w:space="0" w:color="auto"/>
            <w:right w:val="none" w:sz="0" w:space="0" w:color="auto"/>
          </w:divBdr>
        </w:div>
        <w:div w:id="800685228">
          <w:marLeft w:val="2160"/>
          <w:marRight w:val="0"/>
          <w:marTop w:val="0"/>
          <w:marBottom w:val="101"/>
          <w:divBdr>
            <w:top w:val="none" w:sz="0" w:space="0" w:color="auto"/>
            <w:left w:val="none" w:sz="0" w:space="0" w:color="auto"/>
            <w:bottom w:val="none" w:sz="0" w:space="0" w:color="auto"/>
            <w:right w:val="none" w:sz="0" w:space="0" w:color="auto"/>
          </w:divBdr>
        </w:div>
      </w:divsChild>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6862912">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7033557">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899866">
      <w:bodyDiv w:val="1"/>
      <w:marLeft w:val="0"/>
      <w:marRight w:val="0"/>
      <w:marTop w:val="0"/>
      <w:marBottom w:val="0"/>
      <w:divBdr>
        <w:top w:val="none" w:sz="0" w:space="0" w:color="auto"/>
        <w:left w:val="none" w:sz="0" w:space="0" w:color="auto"/>
        <w:bottom w:val="none" w:sz="0" w:space="0" w:color="auto"/>
        <w:right w:val="none" w:sz="0" w:space="0" w:color="auto"/>
      </w:divBdr>
    </w:div>
    <w:div w:id="976644170">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484548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9050714">
      <w:bodyDiv w:val="1"/>
      <w:marLeft w:val="0"/>
      <w:marRight w:val="0"/>
      <w:marTop w:val="0"/>
      <w:marBottom w:val="0"/>
      <w:divBdr>
        <w:top w:val="none" w:sz="0" w:space="0" w:color="auto"/>
        <w:left w:val="none" w:sz="0" w:space="0" w:color="auto"/>
        <w:bottom w:val="none" w:sz="0" w:space="0" w:color="auto"/>
        <w:right w:val="none" w:sz="0" w:space="0" w:color="auto"/>
      </w:divBdr>
      <w:divsChild>
        <w:div w:id="1232732961">
          <w:marLeft w:val="0"/>
          <w:marRight w:val="0"/>
          <w:marTop w:val="0"/>
          <w:marBottom w:val="101"/>
          <w:divBdr>
            <w:top w:val="none" w:sz="0" w:space="0" w:color="auto"/>
            <w:left w:val="none" w:sz="0" w:space="0" w:color="auto"/>
            <w:bottom w:val="none" w:sz="0" w:space="0" w:color="auto"/>
            <w:right w:val="none" w:sz="0" w:space="0" w:color="auto"/>
          </w:divBdr>
        </w:div>
        <w:div w:id="2137213799">
          <w:marLeft w:val="0"/>
          <w:marRight w:val="0"/>
          <w:marTop w:val="0"/>
          <w:marBottom w:val="101"/>
          <w:divBdr>
            <w:top w:val="none" w:sz="0" w:space="0" w:color="auto"/>
            <w:left w:val="none" w:sz="0" w:space="0" w:color="auto"/>
            <w:bottom w:val="none" w:sz="0" w:space="0" w:color="auto"/>
            <w:right w:val="none" w:sz="0" w:space="0" w:color="auto"/>
          </w:divBdr>
        </w:div>
      </w:divsChild>
    </w:div>
    <w:div w:id="1286737179">
      <w:bodyDiv w:val="1"/>
      <w:marLeft w:val="0"/>
      <w:marRight w:val="0"/>
      <w:marTop w:val="0"/>
      <w:marBottom w:val="0"/>
      <w:divBdr>
        <w:top w:val="none" w:sz="0" w:space="0" w:color="auto"/>
        <w:left w:val="none" w:sz="0" w:space="0" w:color="auto"/>
        <w:bottom w:val="none" w:sz="0" w:space="0" w:color="auto"/>
        <w:right w:val="none" w:sz="0" w:space="0" w:color="auto"/>
      </w:divBdr>
      <w:divsChild>
        <w:div w:id="1527253695">
          <w:marLeft w:val="0"/>
          <w:marRight w:val="0"/>
          <w:marTop w:val="0"/>
          <w:marBottom w:val="0"/>
          <w:divBdr>
            <w:top w:val="none" w:sz="0" w:space="0" w:color="auto"/>
            <w:left w:val="none" w:sz="0" w:space="0" w:color="auto"/>
            <w:bottom w:val="none" w:sz="0" w:space="0" w:color="auto"/>
            <w:right w:val="none" w:sz="0" w:space="0" w:color="auto"/>
          </w:divBdr>
        </w:div>
      </w:divsChild>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53211036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50413484">
      <w:bodyDiv w:val="1"/>
      <w:marLeft w:val="0"/>
      <w:marRight w:val="0"/>
      <w:marTop w:val="0"/>
      <w:marBottom w:val="0"/>
      <w:divBdr>
        <w:top w:val="none" w:sz="0" w:space="0" w:color="auto"/>
        <w:left w:val="none" w:sz="0" w:space="0" w:color="auto"/>
        <w:bottom w:val="none" w:sz="0" w:space="0" w:color="auto"/>
        <w:right w:val="none" w:sz="0" w:space="0" w:color="auto"/>
      </w:divBdr>
      <w:divsChild>
        <w:div w:id="1299140392">
          <w:marLeft w:val="0"/>
          <w:marRight w:val="0"/>
          <w:marTop w:val="0"/>
          <w:marBottom w:val="101"/>
          <w:divBdr>
            <w:top w:val="none" w:sz="0" w:space="0" w:color="auto"/>
            <w:left w:val="none" w:sz="0" w:space="0" w:color="auto"/>
            <w:bottom w:val="none" w:sz="0" w:space="0" w:color="auto"/>
            <w:right w:val="none" w:sz="0" w:space="0" w:color="auto"/>
          </w:divBdr>
        </w:div>
        <w:div w:id="1587306141">
          <w:marLeft w:val="864"/>
          <w:marRight w:val="0"/>
          <w:marTop w:val="0"/>
          <w:marBottom w:val="101"/>
          <w:divBdr>
            <w:top w:val="none" w:sz="0" w:space="0" w:color="auto"/>
            <w:left w:val="none" w:sz="0" w:space="0" w:color="auto"/>
            <w:bottom w:val="none" w:sz="0" w:space="0" w:color="auto"/>
            <w:right w:val="none" w:sz="0" w:space="0" w:color="auto"/>
          </w:divBdr>
        </w:div>
      </w:divsChild>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29977020">
      <w:bodyDiv w:val="1"/>
      <w:marLeft w:val="0"/>
      <w:marRight w:val="0"/>
      <w:marTop w:val="0"/>
      <w:marBottom w:val="0"/>
      <w:divBdr>
        <w:top w:val="none" w:sz="0" w:space="0" w:color="auto"/>
        <w:left w:val="none" w:sz="0" w:space="0" w:color="auto"/>
        <w:bottom w:val="none" w:sz="0" w:space="0" w:color="auto"/>
        <w:right w:val="none" w:sz="0" w:space="0" w:color="auto"/>
      </w:divBdr>
      <w:divsChild>
        <w:div w:id="486283769">
          <w:marLeft w:val="0"/>
          <w:marRight w:val="0"/>
          <w:marTop w:val="30"/>
          <w:marBottom w:val="0"/>
          <w:divBdr>
            <w:top w:val="none" w:sz="0" w:space="0" w:color="auto"/>
            <w:left w:val="none" w:sz="0" w:space="0" w:color="auto"/>
            <w:bottom w:val="none" w:sz="0" w:space="0" w:color="auto"/>
            <w:right w:val="none" w:sz="0" w:space="0" w:color="auto"/>
          </w:divBdr>
          <w:divsChild>
            <w:div w:id="152227833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79592244">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33745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AE082-030F-4E86-AF67-59553116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7539</Words>
  <Characters>41468</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2019-06-27T16:56:00Z</cp:lastPrinted>
  <dcterms:created xsi:type="dcterms:W3CDTF">2019-06-21T03:19:00Z</dcterms:created>
  <dcterms:modified xsi:type="dcterms:W3CDTF">2019-08-08T18:11:00Z</dcterms:modified>
</cp:coreProperties>
</file>